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DE5" w:rsidRDefault="00200DE5" w:rsidP="00200DE5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40"/>
          <w:szCs w:val="40"/>
        </w:rPr>
      </w:pPr>
    </w:p>
    <w:p w:rsidR="00200DE5" w:rsidRPr="00200DE5" w:rsidRDefault="00200DE5" w:rsidP="000F5DA4">
      <w:pPr>
        <w:spacing w:after="0" w:line="240" w:lineRule="auto"/>
        <w:jc w:val="center"/>
        <w:rPr>
          <w:rFonts w:asciiTheme="majorBidi" w:hAnsiTheme="majorBidi" w:cstheme="majorBidi"/>
          <w:b/>
          <w:bCs/>
          <w:color w:val="0000FF"/>
          <w:sz w:val="72"/>
          <w:szCs w:val="72"/>
        </w:rPr>
      </w:pPr>
      <w:r w:rsidRPr="00200DE5">
        <w:rPr>
          <w:rFonts w:asciiTheme="majorBidi" w:hAnsiTheme="majorBidi" w:cstheme="majorBidi" w:hint="cs"/>
          <w:b/>
          <w:bCs/>
          <w:noProof/>
          <w:color w:val="0000FF"/>
          <w:sz w:val="40"/>
          <w:szCs w:val="40"/>
        </w:rPr>
        <w:drawing>
          <wp:inline distT="0" distB="0" distL="0" distR="0">
            <wp:extent cx="1441615" cy="1441615"/>
            <wp:effectExtent l="19050" t="0" r="6185" b="0"/>
            <wp:docPr id="1" name="รูปภาพ 0" descr="mju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ju_logo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7609" cy="1447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0DE5" w:rsidRPr="00200DE5" w:rsidRDefault="00200DE5" w:rsidP="00200DE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56"/>
          <w:szCs w:val="56"/>
          <w:cs/>
        </w:rPr>
      </w:pPr>
      <w:r w:rsidRPr="00200DE5">
        <w:rPr>
          <w:rFonts w:ascii="TH NiramitIT๙" w:hAnsi="TH NiramitIT๙" w:cs="TH NiramitIT๙"/>
          <w:b/>
          <w:bCs/>
          <w:sz w:val="56"/>
          <w:szCs w:val="56"/>
          <w:cs/>
        </w:rPr>
        <w:t>สภาคณาจารย์ และสภาข้าราชาการ พนักงานและลูกจ้าง</w:t>
      </w:r>
    </w:p>
    <w:p w:rsidR="00200DE5" w:rsidRPr="00200DE5" w:rsidRDefault="00200DE5" w:rsidP="00200DE5">
      <w:pPr>
        <w:spacing w:after="0" w:line="240" w:lineRule="auto"/>
        <w:jc w:val="center"/>
        <w:rPr>
          <w:rFonts w:ascii="TH NiramitIT๙" w:hAnsi="TH NiramitIT๙" w:cs="TH NiramitIT๙"/>
          <w:b/>
          <w:bCs/>
          <w:sz w:val="60"/>
          <w:szCs w:val="60"/>
        </w:rPr>
      </w:pPr>
      <w:r w:rsidRPr="00200DE5">
        <w:rPr>
          <w:rFonts w:ascii="TH NiramitIT๙" w:hAnsi="TH NiramitIT๙" w:cs="TH NiramitIT๙"/>
          <w:b/>
          <w:bCs/>
          <w:color w:val="0000FF"/>
          <w:sz w:val="72"/>
          <w:szCs w:val="72"/>
          <w:cs/>
        </w:rPr>
        <w:t>ขอเชิญบุคลากรทุกท่านรับฟังการเสวนา และไขข้อข้องใจ</w:t>
      </w:r>
      <w:r w:rsidRPr="00200DE5">
        <w:rPr>
          <w:rFonts w:ascii="TH NiramitIT๙" w:hAnsi="TH NiramitIT๙" w:cs="TH NiramitIT๙"/>
          <w:b/>
          <w:bCs/>
          <w:color w:val="0000FF"/>
          <w:sz w:val="80"/>
          <w:szCs w:val="80"/>
          <w:cs/>
        </w:rPr>
        <w:t xml:space="preserve">เรื่อง  </w:t>
      </w:r>
      <w:r w:rsidRPr="00200DE5">
        <w:rPr>
          <w:rFonts w:ascii="TH NiramitIT๙" w:hAnsi="TH NiramitIT๙" w:cs="TH NiramitIT๙"/>
          <w:b/>
          <w:bCs/>
          <w:color w:val="0000FF"/>
          <w:sz w:val="84"/>
          <w:szCs w:val="84"/>
        </w:rPr>
        <w:t>“</w:t>
      </w:r>
      <w:r w:rsidRPr="00200DE5">
        <w:rPr>
          <w:rFonts w:ascii="TH NiramitIT๙" w:hAnsi="TH NiramitIT๙" w:cs="TH NiramitIT๙"/>
          <w:b/>
          <w:bCs/>
          <w:color w:val="0000FF"/>
          <w:sz w:val="84"/>
          <w:szCs w:val="84"/>
          <w:cs/>
        </w:rPr>
        <w:t>มหาวิทยาลัยในกำกับของรัฐ</w:t>
      </w:r>
      <w:proofErr w:type="gramStart"/>
      <w:r w:rsidRPr="00200DE5">
        <w:rPr>
          <w:rFonts w:ascii="TH NiramitIT๙" w:hAnsi="TH NiramitIT๙" w:cs="TH NiramitIT๙"/>
          <w:b/>
          <w:bCs/>
          <w:color w:val="0000FF"/>
          <w:sz w:val="84"/>
          <w:szCs w:val="84"/>
        </w:rPr>
        <w:t>”</w:t>
      </w:r>
      <w:r w:rsidRPr="00200DE5">
        <w:rPr>
          <w:rFonts w:ascii="TH NiramitIT๙" w:hAnsi="TH NiramitIT๙" w:cs="TH NiramitIT๙"/>
          <w:b/>
          <w:bCs/>
          <w:color w:val="0000FF"/>
          <w:sz w:val="84"/>
          <w:szCs w:val="84"/>
          <w:cs/>
        </w:rPr>
        <w:t xml:space="preserve">  </w:t>
      </w:r>
      <w:proofErr w:type="gramEnd"/>
      <w:r w:rsidRPr="00200DE5">
        <w:rPr>
          <w:rFonts w:ascii="TH NiramitIT๙" w:hAnsi="TH NiramitIT๙" w:cs="TH NiramitIT๙"/>
          <w:b/>
          <w:bCs/>
          <w:color w:val="0000FF"/>
          <w:sz w:val="84"/>
          <w:szCs w:val="84"/>
          <w:cs/>
        </w:rPr>
        <w:br/>
      </w:r>
      <w:r w:rsidRPr="00200DE5">
        <w:rPr>
          <w:rFonts w:ascii="TH NiramitIT๙" w:hAnsi="TH NiramitIT๙" w:cs="TH NiramitIT๙"/>
          <w:b/>
          <w:bCs/>
          <w:color w:val="FF0000"/>
          <w:sz w:val="76"/>
          <w:szCs w:val="76"/>
          <w:cs/>
        </w:rPr>
        <w:t>วันที่ 26 สิงหาคม 2558 เวลา 13.30 - 16.00 น.</w:t>
      </w:r>
      <w:r w:rsidRPr="00200DE5">
        <w:rPr>
          <w:rFonts w:ascii="TH NiramitIT๙" w:hAnsi="TH NiramitIT๙" w:cs="TH NiramitIT๙"/>
          <w:b/>
          <w:bCs/>
          <w:color w:val="FF0000"/>
          <w:sz w:val="76"/>
          <w:szCs w:val="76"/>
          <w:cs/>
        </w:rPr>
        <w:br/>
      </w:r>
      <w:r w:rsidRPr="00200DE5">
        <w:rPr>
          <w:rFonts w:ascii="TH NiramitIT๙" w:hAnsi="TH NiramitIT๙" w:cs="TH NiramitIT๙"/>
          <w:b/>
          <w:bCs/>
          <w:sz w:val="72"/>
          <w:szCs w:val="72"/>
          <w:cs/>
        </w:rPr>
        <w:t xml:space="preserve"> </w:t>
      </w:r>
      <w:r w:rsidRPr="00200DE5">
        <w:rPr>
          <w:rFonts w:ascii="TH NiramitIT๙" w:hAnsi="TH NiramitIT๙" w:cs="TH NiramitIT๙"/>
          <w:b/>
          <w:bCs/>
          <w:sz w:val="60"/>
          <w:szCs w:val="60"/>
          <w:cs/>
        </w:rPr>
        <w:t>ณ ห้องข้าวหอมมะลิ อาคารเฉลิมพระเกียรติสมเด็จพระเทพรัตนราชสุดา</w:t>
      </w:r>
    </w:p>
    <w:p w:rsidR="00200DE5" w:rsidRPr="00200DE5" w:rsidRDefault="00200DE5" w:rsidP="00200DE5">
      <w:pPr>
        <w:spacing w:after="0" w:line="240" w:lineRule="auto"/>
        <w:jc w:val="center"/>
        <w:rPr>
          <w:rFonts w:ascii="TH NiramitIT๙" w:hAnsi="TH NiramitIT๙" w:cs="TH NiramitIT๙"/>
          <w:sz w:val="72"/>
          <w:szCs w:val="72"/>
        </w:rPr>
      </w:pPr>
    </w:p>
    <w:p w:rsidR="00200DE5" w:rsidRPr="008B61BB" w:rsidRDefault="00200DE5" w:rsidP="00200DE5">
      <w:pPr>
        <w:spacing w:after="0" w:line="240" w:lineRule="auto"/>
        <w:jc w:val="center"/>
        <w:rPr>
          <w:rFonts w:asciiTheme="majorBidi" w:hAnsiTheme="majorBidi" w:cstheme="majorBidi"/>
          <w:sz w:val="40"/>
          <w:szCs w:val="40"/>
        </w:rPr>
      </w:pPr>
    </w:p>
    <w:p w:rsidR="00A74D40" w:rsidRDefault="004845FA"/>
    <w:sectPr w:rsidR="00A74D40" w:rsidSect="00200DE5">
      <w:pgSz w:w="16838" w:h="11906" w:orient="landscape"/>
      <w:pgMar w:top="707" w:right="152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NiramitIT๙">
    <w:altName w:val="TH Niramit AS"/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>
    <w:applyBreakingRules/>
  </w:compat>
  <w:rsids>
    <w:rsidRoot w:val="00200DE5"/>
    <w:rsid w:val="000D4633"/>
    <w:rsid w:val="000F5DA4"/>
    <w:rsid w:val="001F73EC"/>
    <w:rsid w:val="00200DE5"/>
    <w:rsid w:val="004845FA"/>
    <w:rsid w:val="004939A3"/>
    <w:rsid w:val="00914473"/>
    <w:rsid w:val="00A63AE4"/>
    <w:rsid w:val="00C60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D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0DE5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00DE5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2015-07-27T04:06:00Z</dcterms:created>
  <dcterms:modified xsi:type="dcterms:W3CDTF">2015-07-27T04:06:00Z</dcterms:modified>
</cp:coreProperties>
</file>