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8E" w:rsidRPr="008626F3" w:rsidRDefault="00607FDD">
      <w:pPr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pict>
          <v:rect id="_x0000_s1026" style="position:absolute;margin-left:301.65pt;margin-top:21.75pt;width:183pt;height:41.25pt;z-index:-251658240"/>
        </w:pict>
      </w:r>
      <w:r w:rsidR="003C3BBA" w:rsidRPr="008626F3">
        <w:rPr>
          <w:rFonts w:ascii="TH NiramitIT๙" w:hAnsi="TH NiramitIT๙" w:cs="TH NiramitIT๙" w:hint="cs"/>
          <w:b/>
          <w:bCs/>
          <w:sz w:val="32"/>
          <w:szCs w:val="32"/>
          <w:cs/>
        </w:rPr>
        <w:t>โครงสร้างบริหารคณะผลิตกรรมการเกษตร</w:t>
      </w:r>
    </w:p>
    <w:p w:rsidR="003C3BBA" w:rsidRPr="0089530D" w:rsidRDefault="00607FDD" w:rsidP="00EA1B40">
      <w:pPr>
        <w:ind w:left="5760" w:firstLine="720"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390.05pt;margin-top:26.7pt;width:0;height:20.45pt;z-index:251672576" o:connectortype="straight"/>
        </w:pict>
      </w:r>
      <w:r w:rsidR="00EA1B40"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="003C3BBA" w:rsidRPr="0089530D">
        <w:rPr>
          <w:rFonts w:ascii="TH NiramitIT๙" w:hAnsi="TH NiramitIT๙" w:cs="TH NiramitIT๙" w:hint="cs"/>
          <w:sz w:val="26"/>
          <w:szCs w:val="26"/>
          <w:cs/>
        </w:rPr>
        <w:t>คณบดีคณะผลิตกรรมการเกษตร</w:t>
      </w:r>
    </w:p>
    <w:p w:rsidR="003C3BBA" w:rsidRPr="0089530D" w:rsidRDefault="00607FDD" w:rsidP="003C3BBA">
      <w:pPr>
        <w:jc w:val="center"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/>
          <w:noProof/>
          <w:sz w:val="26"/>
          <w:szCs w:val="26"/>
        </w:rPr>
        <w:pict>
          <v:shape id="_x0000_s1046" type="#_x0000_t32" style="position:absolute;left:0;text-align:left;margin-left:348.05pt;margin-top:17.1pt;width:0;height:51pt;z-index:251678720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45" type="#_x0000_t32" style="position:absolute;left:0;text-align:left;margin-left:654.8pt;margin-top:17.1pt;width:0;height:12.7pt;z-index:251677696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44" type="#_x0000_t32" style="position:absolute;left:0;text-align:left;margin-left:434.3pt;margin-top:17.1pt;width:.75pt;height:12.7pt;z-index:251676672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43" type="#_x0000_t32" style="position:absolute;left:0;text-align:left;margin-left:240.05pt;margin-top:17.1pt;width:0;height:12.7pt;z-index:251675648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42" type="#_x0000_t32" style="position:absolute;left:0;text-align:left;margin-left:63.05pt;margin-top:17.1pt;width:0;height:12.7pt;z-index:251674624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41" type="#_x0000_t32" style="position:absolute;left:0;text-align:left;margin-left:63.05pt;margin-top:17.1pt;width:591.75pt;height:0;z-index:251673600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30" style="position:absolute;left:0;text-align:left;margin-left:536.4pt;margin-top:29.8pt;width:198pt;height:24pt;z-index:-251654144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29" style="position:absolute;left:0;text-align:left;margin-left:354.9pt;margin-top:29.8pt;width:162pt;height:24pt;z-index:-251655168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28" style="position:absolute;left:0;text-align:left;margin-left:138.9pt;margin-top:29.8pt;width:198.75pt;height:24pt;z-index:-251656192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27" style="position:absolute;left:0;text-align:left;margin-left:28.65pt;margin-top:29.8pt;width:86.25pt;height:24pt;z-index:-251657216"/>
        </w:pict>
      </w:r>
    </w:p>
    <w:p w:rsidR="003C3BBA" w:rsidRPr="0089530D" w:rsidRDefault="003C3BBA" w:rsidP="003C3BBA">
      <w:pPr>
        <w:ind w:firstLine="720"/>
        <w:rPr>
          <w:rFonts w:ascii="TH NiramitIT๙" w:hAnsi="TH NiramitIT๙" w:cs="TH NiramitIT๙"/>
          <w:sz w:val="26"/>
          <w:szCs w:val="26"/>
        </w:rPr>
      </w:pPr>
      <w:r w:rsidRPr="0089530D">
        <w:rPr>
          <w:rFonts w:ascii="TH NiramitIT๙" w:hAnsi="TH NiramitIT๙" w:cs="TH NiramitIT๙" w:hint="cs"/>
          <w:sz w:val="26"/>
          <w:szCs w:val="26"/>
          <w:cs/>
        </w:rPr>
        <w:t>รองคณบดีบริหาร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ab/>
        <w:t xml:space="preserve"> 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ab/>
      </w:r>
      <w:r w:rsidR="00EA1B40">
        <w:rPr>
          <w:rFonts w:ascii="TH NiramitIT๙" w:hAnsi="TH NiramitIT๙" w:cs="TH NiramitIT๙" w:hint="cs"/>
          <w:sz w:val="26"/>
          <w:szCs w:val="26"/>
          <w:cs/>
        </w:rPr>
        <w:t xml:space="preserve">  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 xml:space="preserve">รองคณบดีฝ่ายวิชาการและมาตรฐานการศึกษา   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ab/>
      </w:r>
      <w:r w:rsidR="00EA1B40">
        <w:rPr>
          <w:rFonts w:ascii="TH NiramitIT๙" w:hAnsi="TH NiramitIT๙" w:cs="TH NiramitIT๙" w:hint="cs"/>
          <w:sz w:val="26"/>
          <w:szCs w:val="26"/>
          <w:cs/>
        </w:rPr>
        <w:t xml:space="preserve"> 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 xml:space="preserve">รองคณบดีฝ่ายวิจัยและบริการวิชาการ  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ab/>
      </w:r>
      <w:r w:rsidR="00EA1B40">
        <w:rPr>
          <w:rFonts w:ascii="TH NiramitIT๙" w:hAnsi="TH NiramitIT๙" w:cs="TH NiramitIT๙" w:hint="cs"/>
          <w:sz w:val="26"/>
          <w:szCs w:val="26"/>
          <w:cs/>
        </w:rPr>
        <w:t xml:space="preserve">  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>รองคณบดีฝ่ายวิเทศสัมพันธ์และพัฒนาเครือข่าย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ab/>
      </w:r>
    </w:p>
    <w:p w:rsidR="0089530D" w:rsidRDefault="00607FDD" w:rsidP="0089530D">
      <w:pPr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/>
          <w:noProof/>
          <w:sz w:val="26"/>
          <w:szCs w:val="26"/>
        </w:rPr>
        <w:pict>
          <v:shape id="_x0000_s1062" type="#_x0000_t32" style="position:absolute;margin-left:590.3pt;margin-top:8pt;width:0;height:101.7pt;z-index:251689984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58" type="#_x0000_t32" style="position:absolute;margin-left:147.15pt;margin-top:8pt;width:0;height:101.7pt;z-index:251686912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54" type="#_x0000_t32" style="position:absolute;margin-left:771.8pt;margin-top:8pt;width:0;height:16.35pt;z-index:251685888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53" type="#_x0000_t32" style="position:absolute;margin-left:663.8pt;margin-top:8pt;width:1.5pt;height:16.35pt;z-index:251684864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35" style="position:absolute;margin-left:592.55pt;margin-top:24.35pt;width:146.25pt;height:60.75pt;z-index:-251649024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51" type="#_x0000_t32" style="position:absolute;margin-left:516.9pt;margin-top:8pt;width:0;height:16.35pt;z-index:251683840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50" type="#_x0000_t32" style="position:absolute;margin-left:379.55pt;margin-top:8pt;width:0;height:16.35pt;z-index:251682816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49" type="#_x0000_t32" style="position:absolute;margin-left:230.3pt;margin-top:8pt;width:0;height:16.35pt;z-index:251681792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48" type="#_x0000_t32" style="position:absolute;margin-left:63.05pt;margin-top:8pt;width:0;height:16.35pt;z-index:251680768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47" type="#_x0000_t32" style="position:absolute;margin-left:63.05pt;margin-top:8pt;width:708.75pt;height:0;z-index:251679744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37" style="position:absolute;margin-left:742.55pt;margin-top:24.35pt;width:68.25pt;height:79.85pt;z-index:-251646976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34" style="position:absolute;margin-left:445.8pt;margin-top:24.35pt;width:143pt;height:60.75pt;z-index:-251650048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33" style="position:absolute;margin-left:297.05pt;margin-top:24.35pt;width:2in;height:60.75pt;z-index:-251651072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32" style="position:absolute;margin-left:149.4pt;margin-top:24.35pt;width:143.9pt;height:60.75pt;z-index:-251652096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31" style="position:absolute;margin-left:-8.85pt;margin-top:24.35pt;width:153.65pt;height:60.75pt;z-index:-251653120"/>
        </w:pict>
      </w:r>
    </w:p>
    <w:p w:rsidR="0042538C" w:rsidRDefault="003C3BBA" w:rsidP="003C3BBA">
      <w:pPr>
        <w:rPr>
          <w:rFonts w:ascii="TH NiramitIT๙" w:hAnsi="TH NiramitIT๙" w:cs="TH NiramitIT๙"/>
          <w:sz w:val="26"/>
          <w:szCs w:val="26"/>
          <w:cs/>
        </w:rPr>
      </w:pPr>
      <w:r w:rsidRPr="0089530D">
        <w:rPr>
          <w:rFonts w:ascii="TH NiramitIT๙" w:hAnsi="TH NiramitIT๙" w:cs="TH NiramitIT๙" w:hint="cs"/>
          <w:sz w:val="26"/>
          <w:szCs w:val="26"/>
          <w:cs/>
        </w:rPr>
        <w:t xml:space="preserve">ผู้ช่วยคณบดีคณะผลิตกรรมการเกษตร  </w:t>
      </w:r>
      <w:r w:rsidR="0089530D" w:rsidRPr="0089530D">
        <w:rPr>
          <w:rFonts w:ascii="TH NiramitIT๙" w:hAnsi="TH NiramitIT๙" w:cs="TH NiramitIT๙" w:hint="cs"/>
          <w:sz w:val="26"/>
          <w:szCs w:val="26"/>
          <w:cs/>
        </w:rPr>
        <w:t xml:space="preserve">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 xml:space="preserve"> ผู้ช่วยคณบดีคณะผลิตกรรมการเกษตร  </w:t>
      </w:r>
      <w:r w:rsidR="0089530D" w:rsidRPr="0089530D">
        <w:rPr>
          <w:rFonts w:ascii="TH NiramitIT๙" w:hAnsi="TH NiramitIT๙" w:cs="TH NiramitIT๙" w:hint="cs"/>
          <w:sz w:val="26"/>
          <w:szCs w:val="26"/>
          <w:cs/>
        </w:rPr>
        <w:t xml:space="preserve">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 xml:space="preserve">ผู้ช่วยคณบดีคณะผลิตกรรมการเกษตร  </w:t>
      </w:r>
      <w:r w:rsidR="0089530D">
        <w:rPr>
          <w:rFonts w:ascii="TH NiramitIT๙" w:hAnsi="TH NiramitIT๙" w:cs="TH NiramitIT๙" w:hint="cs"/>
          <w:sz w:val="26"/>
          <w:szCs w:val="26"/>
          <w:cs/>
        </w:rPr>
        <w:t xml:space="preserve">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 xml:space="preserve">ผู้ช่วยคณบดีคณะผลิตกรรมการเกษตร </w:t>
      </w:r>
      <w:r w:rsidR="006D4346">
        <w:rPr>
          <w:rFonts w:ascii="TH NiramitIT๙" w:hAnsi="TH NiramitIT๙" w:cs="TH NiramitIT๙" w:hint="cs"/>
          <w:sz w:val="26"/>
          <w:szCs w:val="26"/>
          <w:cs/>
        </w:rPr>
        <w:t xml:space="preserve">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>ผู้ช่วยคณบดีคณะผลิตกรรมการเกษตร</w:t>
      </w:r>
      <w:r w:rsidR="0089530D">
        <w:rPr>
          <w:rFonts w:ascii="TH NiramitIT๙" w:hAnsi="TH NiramitIT๙" w:cs="TH NiramitIT๙"/>
          <w:sz w:val="26"/>
          <w:szCs w:val="26"/>
        </w:rPr>
        <w:t xml:space="preserve">  </w:t>
      </w:r>
      <w:r w:rsidR="006D4346">
        <w:rPr>
          <w:rFonts w:ascii="TH NiramitIT๙" w:hAnsi="TH NiramitIT๙" w:cs="TH NiramitIT๙"/>
          <w:sz w:val="26"/>
          <w:szCs w:val="26"/>
        </w:rPr>
        <w:t xml:space="preserve"> </w:t>
      </w:r>
      <w:r w:rsidR="0042538C">
        <w:rPr>
          <w:rFonts w:ascii="TH NiramitIT๙" w:hAnsi="TH NiramitIT๙" w:cs="TH NiramitIT๙" w:hint="cs"/>
          <w:sz w:val="26"/>
          <w:szCs w:val="26"/>
          <w:cs/>
        </w:rPr>
        <w:t xml:space="preserve">  </w:t>
      </w:r>
      <w:r w:rsidR="006D4346">
        <w:rPr>
          <w:rFonts w:ascii="TH NiramitIT๙" w:hAnsi="TH NiramitIT๙" w:cs="TH NiramitIT๙" w:hint="cs"/>
          <w:sz w:val="26"/>
          <w:szCs w:val="26"/>
          <w:cs/>
        </w:rPr>
        <w:t xml:space="preserve"> </w:t>
      </w:r>
      <w:r w:rsidR="0089530D">
        <w:rPr>
          <w:rFonts w:ascii="TH NiramitIT๙" w:hAnsi="TH NiramitIT๙" w:cs="TH NiramitIT๙" w:hint="cs"/>
          <w:sz w:val="26"/>
          <w:szCs w:val="26"/>
          <w:cs/>
        </w:rPr>
        <w:t>อาจารย์</w:t>
      </w:r>
      <w:r w:rsidR="0042538C">
        <w:rPr>
          <w:rFonts w:ascii="TH NiramitIT๙" w:hAnsi="TH NiramitIT๙" w:cs="TH NiramitIT๙" w:hint="cs"/>
          <w:sz w:val="26"/>
          <w:szCs w:val="26"/>
          <w:cs/>
        </w:rPr>
        <w:t>พัฒนา</w:t>
      </w:r>
    </w:p>
    <w:p w:rsidR="003C3BBA" w:rsidRPr="006D4346" w:rsidRDefault="003C3BBA" w:rsidP="003C3BBA">
      <w:pPr>
        <w:rPr>
          <w:rFonts w:ascii="TH NiramitIT๙" w:hAnsi="TH NiramitIT๙" w:cs="TH NiramitIT๙"/>
          <w:sz w:val="26"/>
          <w:szCs w:val="26"/>
          <w:cs/>
        </w:rPr>
      </w:pPr>
      <w:r w:rsidRPr="0089530D">
        <w:rPr>
          <w:rFonts w:ascii="TH NiramitIT๙" w:hAnsi="TH NiramitIT๙" w:cs="TH NiramitIT๙" w:hint="cs"/>
          <w:sz w:val="26"/>
          <w:szCs w:val="26"/>
          <w:cs/>
        </w:rPr>
        <w:t>(สาขาวิชาพืชศาสตร์)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ab/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ab/>
        <w:t xml:space="preserve">      (สาขาวิชาพัฒนาทรัพยากรชนบท)</w:t>
      </w:r>
      <w:r w:rsidR="0089530D">
        <w:rPr>
          <w:rFonts w:ascii="TH NiramitIT๙" w:hAnsi="TH NiramitIT๙" w:cs="TH NiramitIT๙" w:hint="cs"/>
          <w:sz w:val="26"/>
          <w:szCs w:val="26"/>
          <w:cs/>
        </w:rPr>
        <w:t xml:space="preserve">       </w:t>
      </w:r>
      <w:r w:rsidR="0089530D" w:rsidRPr="0089530D">
        <w:rPr>
          <w:rFonts w:ascii="TH NiramitIT๙" w:hAnsi="TH NiramitIT๙" w:cs="TH NiramitIT๙" w:hint="cs"/>
          <w:sz w:val="26"/>
          <w:szCs w:val="26"/>
          <w:cs/>
        </w:rPr>
        <w:t xml:space="preserve">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 xml:space="preserve">(ผู้ช่วยคณบดีสาขาวิชาอารักขาพืช)      </w:t>
      </w:r>
      <w:r w:rsidR="006D4346">
        <w:rPr>
          <w:rFonts w:ascii="TH NiramitIT๙" w:hAnsi="TH NiramitIT๙" w:cs="TH NiramitIT๙" w:hint="cs"/>
          <w:sz w:val="26"/>
          <w:szCs w:val="26"/>
          <w:cs/>
        </w:rPr>
        <w:t xml:space="preserve">    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 xml:space="preserve"> (สาขาวิชาปฐพีศาสตร์)</w:t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ab/>
      </w:r>
      <w:r w:rsidRPr="0089530D">
        <w:rPr>
          <w:rFonts w:ascii="TH NiramitIT๙" w:hAnsi="TH NiramitIT๙" w:cs="TH NiramitIT๙" w:hint="cs"/>
          <w:sz w:val="26"/>
          <w:szCs w:val="26"/>
          <w:cs/>
        </w:rPr>
        <w:tab/>
        <w:t xml:space="preserve">       (สาขาวิชาพืชไร่)</w:t>
      </w:r>
      <w:r w:rsidR="006D4346">
        <w:rPr>
          <w:rFonts w:ascii="TH NiramitIT๙" w:hAnsi="TH NiramitIT๙" w:cs="TH NiramitIT๙"/>
          <w:sz w:val="26"/>
          <w:szCs w:val="26"/>
        </w:rPr>
        <w:t xml:space="preserve">                   </w:t>
      </w:r>
      <w:r w:rsidR="0042538C">
        <w:rPr>
          <w:rFonts w:ascii="TH NiramitIT๙" w:hAnsi="TH NiramitIT๙" w:cs="TH NiramitIT๙"/>
          <w:sz w:val="26"/>
          <w:szCs w:val="26"/>
        </w:rPr>
        <w:t xml:space="preserve">  </w:t>
      </w:r>
      <w:r w:rsidR="002E506A">
        <w:rPr>
          <w:rFonts w:ascii="TH NiramitIT๙" w:hAnsi="TH NiramitIT๙" w:cs="TH NiramitIT๙" w:hint="cs"/>
          <w:sz w:val="26"/>
          <w:szCs w:val="26"/>
          <w:cs/>
        </w:rPr>
        <w:t>ฝ่าย</w:t>
      </w:r>
      <w:r w:rsidR="0042538C">
        <w:rPr>
          <w:rFonts w:ascii="TH NiramitIT๙" w:hAnsi="TH NiramitIT๙" w:cs="TH NiramitIT๙" w:hint="cs"/>
          <w:sz w:val="26"/>
          <w:szCs w:val="26"/>
          <w:cs/>
        </w:rPr>
        <w:t>กิจการ</w:t>
      </w:r>
    </w:p>
    <w:p w:rsidR="003C3BBA" w:rsidRPr="0089530D" w:rsidRDefault="00607FDD" w:rsidP="003C3BBA">
      <w:pPr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/>
          <w:noProof/>
          <w:sz w:val="26"/>
          <w:szCs w:val="26"/>
        </w:rPr>
        <w:pict>
          <v:rect id="_x0000_s1039" style="position:absolute;margin-left:532.55pt;margin-top:19.5pt;width:126pt;height:41.25pt;z-index:-251644928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36" style="position:absolute;margin-left:66.9pt;margin-top:19.5pt;width:173.15pt;height:38.25pt;z-index:-251648000"/>
        </w:pict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</w:r>
      <w:r w:rsidR="002E506A">
        <w:rPr>
          <w:rFonts w:ascii="TH NiramitIT๙" w:hAnsi="TH NiramitIT๙" w:cs="TH NiramitIT๙"/>
          <w:sz w:val="26"/>
          <w:szCs w:val="26"/>
        </w:rPr>
        <w:tab/>
        <w:t xml:space="preserve">        </w:t>
      </w:r>
      <w:r w:rsidR="0042538C">
        <w:rPr>
          <w:rFonts w:ascii="TH NiramitIT๙" w:hAnsi="TH NiramitIT๙" w:cs="TH NiramitIT๙"/>
          <w:sz w:val="26"/>
          <w:szCs w:val="26"/>
        </w:rPr>
        <w:t xml:space="preserve">  </w:t>
      </w:r>
      <w:r w:rsidR="002E506A">
        <w:rPr>
          <w:rFonts w:ascii="TH NiramitIT๙" w:hAnsi="TH NiramitIT๙" w:cs="TH NiramitIT๙"/>
          <w:sz w:val="26"/>
          <w:szCs w:val="26"/>
        </w:rPr>
        <w:t xml:space="preserve"> </w:t>
      </w:r>
      <w:r w:rsidR="006D4346">
        <w:rPr>
          <w:rFonts w:ascii="TH NiramitIT๙" w:hAnsi="TH NiramitIT๙" w:cs="TH NiramitIT๙" w:hint="cs"/>
          <w:sz w:val="26"/>
          <w:szCs w:val="26"/>
          <w:cs/>
        </w:rPr>
        <w:t>นักศึกษ</w:t>
      </w:r>
      <w:r w:rsidR="008519C7">
        <w:rPr>
          <w:rFonts w:ascii="TH NiramitIT๙" w:hAnsi="TH NiramitIT๙" w:cs="TH NiramitIT๙" w:hint="cs"/>
          <w:sz w:val="26"/>
          <w:szCs w:val="26"/>
          <w:cs/>
        </w:rPr>
        <w:t>า</w:t>
      </w:r>
      <w:r w:rsidR="006D4346">
        <w:rPr>
          <w:rFonts w:ascii="TH NiramitIT๙" w:hAnsi="TH NiramitIT๙" w:cs="TH NiramitIT๙"/>
          <w:sz w:val="26"/>
          <w:szCs w:val="26"/>
        </w:rPr>
        <w:t xml:space="preserve">   </w:t>
      </w:r>
    </w:p>
    <w:p w:rsidR="003C3BBA" w:rsidRPr="0089530D" w:rsidRDefault="00607FDD" w:rsidP="00670F11">
      <w:pPr>
        <w:rPr>
          <w:rFonts w:ascii="TH NiramitIT๙" w:hAnsi="TH NiramitIT๙" w:cs="TH NiramitIT๙"/>
          <w:sz w:val="26"/>
          <w:szCs w:val="26"/>
          <w:cs/>
        </w:rPr>
      </w:pPr>
      <w:r>
        <w:rPr>
          <w:rFonts w:ascii="TH NiramitIT๙" w:hAnsi="TH NiramitIT๙" w:cs="TH NiramitIT๙"/>
          <w:noProof/>
          <w:sz w:val="26"/>
          <w:szCs w:val="26"/>
        </w:rPr>
        <w:pict>
          <v:shape id="_x0000_s1059" type="#_x0000_t32" style="position:absolute;margin-left:147.15pt;margin-top:27.7pt;width:0;height:20.8pt;z-index:251687936" o:connectortype="straight"/>
        </w:pict>
      </w:r>
      <w:r w:rsidR="00670F11">
        <w:rPr>
          <w:rFonts w:ascii="TH NiramitIT๙" w:hAnsi="TH NiramitIT๙" w:cs="TH NiramitIT๙" w:hint="cs"/>
          <w:sz w:val="26"/>
          <w:szCs w:val="26"/>
          <w:cs/>
        </w:rPr>
        <w:t xml:space="preserve">                                </w:t>
      </w:r>
      <w:r w:rsidR="003C3BBA" w:rsidRPr="0089530D">
        <w:rPr>
          <w:rFonts w:ascii="TH NiramitIT๙" w:hAnsi="TH NiramitIT๙" w:cs="TH NiramitIT๙" w:hint="cs"/>
          <w:sz w:val="26"/>
          <w:szCs w:val="26"/>
          <w:cs/>
        </w:rPr>
        <w:t>เลขานุการคณะผลิตกรรมการเกษตร</w:t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  <w:t>หัวหน้าสำนักงานกิจการพิเศษ</w:t>
      </w:r>
    </w:p>
    <w:p w:rsidR="003C3BBA" w:rsidRPr="0089530D" w:rsidRDefault="00607FDD" w:rsidP="003C3BBA">
      <w:pPr>
        <w:jc w:val="center"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/>
          <w:noProof/>
          <w:sz w:val="26"/>
          <w:szCs w:val="26"/>
        </w:rPr>
        <w:pict>
          <v:shape id="_x0000_s1063" type="#_x0000_t32" style="position:absolute;left:0;text-align:left;margin-left:592.55pt;margin-top:.65pt;width:0;height:23.8pt;z-index:251691008" o:connectortype="straight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61" style="position:absolute;left:0;text-align:left;margin-left:532.4pt;margin-top:24.45pt;width:126pt;height:30.75pt;z-index:-251627520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rect id="_x0000_s1038" style="position:absolute;left:0;text-align:left;margin-left:65.3pt;margin-top:18.45pt;width:187.5pt;height:41.25pt;z-index:-251645952"/>
        </w:pict>
      </w:r>
    </w:p>
    <w:p w:rsidR="003C3BBA" w:rsidRDefault="00607FDD" w:rsidP="00670F11">
      <w:pPr>
        <w:ind w:left="720" w:firstLine="720"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/>
          <w:noProof/>
          <w:sz w:val="26"/>
          <w:szCs w:val="26"/>
        </w:rPr>
        <w:pict>
          <v:shape id="_x0000_s1070" type="#_x0000_t32" style="position:absolute;left:0;text-align:left;margin-left:588.8pt;margin-top:25.1pt;width:0;height:135.95pt;z-index:251697152" o:connectortype="straight"/>
        </w:pict>
      </w:r>
      <w:r w:rsidR="0039223F">
        <w:rPr>
          <w:rFonts w:ascii="TH NiramitIT๙" w:hAnsi="TH NiramitIT๙" w:cs="TH NiramitIT๙" w:hint="cs"/>
          <w:sz w:val="26"/>
          <w:szCs w:val="26"/>
          <w:cs/>
        </w:rPr>
        <w:t xml:space="preserve"> </w:t>
      </w:r>
      <w:r w:rsidR="006D2ADF" w:rsidRPr="0089530D">
        <w:rPr>
          <w:rFonts w:ascii="TH NiramitIT๙" w:hAnsi="TH NiramitIT๙" w:cs="TH NiramitIT๙" w:hint="cs"/>
          <w:sz w:val="26"/>
          <w:szCs w:val="26"/>
          <w:cs/>
        </w:rPr>
        <w:t>สำนักงานเลขานุกา</w:t>
      </w:r>
      <w:r w:rsidR="00670F11">
        <w:rPr>
          <w:rFonts w:ascii="TH NiramitIT๙" w:hAnsi="TH NiramitIT๙" w:cs="TH NiramitIT๙" w:hint="cs"/>
          <w:sz w:val="26"/>
          <w:szCs w:val="26"/>
          <w:cs/>
        </w:rPr>
        <w:t>รคณะผลิตกรรมการเกษตร</w:t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  <w:t xml:space="preserve">   </w:t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</w:r>
      <w:r w:rsidR="00670F11">
        <w:rPr>
          <w:rFonts w:ascii="TH NiramitIT๙" w:hAnsi="TH NiramitIT๙" w:cs="TH NiramitIT๙" w:hint="cs"/>
          <w:sz w:val="26"/>
          <w:szCs w:val="26"/>
          <w:cs/>
        </w:rPr>
        <w:tab/>
        <w:t xml:space="preserve"> </w:t>
      </w:r>
      <w:r w:rsidR="00171CF4">
        <w:rPr>
          <w:rFonts w:ascii="TH NiramitIT๙" w:hAnsi="TH NiramitIT๙" w:cs="TH NiramitIT๙" w:hint="cs"/>
          <w:sz w:val="26"/>
          <w:szCs w:val="26"/>
          <w:cs/>
        </w:rPr>
        <w:t xml:space="preserve">                                       </w:t>
      </w:r>
      <w:r w:rsidR="00670F11">
        <w:rPr>
          <w:rFonts w:ascii="TH NiramitIT๙" w:hAnsi="TH NiramitIT๙" w:cs="TH NiramitIT๙" w:hint="cs"/>
          <w:sz w:val="26"/>
          <w:szCs w:val="26"/>
          <w:cs/>
        </w:rPr>
        <w:t xml:space="preserve">  </w:t>
      </w:r>
      <w:r w:rsidR="006D2ADF" w:rsidRPr="0089530D">
        <w:rPr>
          <w:rFonts w:ascii="TH NiramitIT๙" w:hAnsi="TH NiramitIT๙" w:cs="TH NiramitIT๙" w:hint="cs"/>
          <w:sz w:val="26"/>
          <w:szCs w:val="26"/>
          <w:cs/>
        </w:rPr>
        <w:t>สำนักงานกิจการพิเศษ</w:t>
      </w:r>
    </w:p>
    <w:p w:rsidR="00BC69A3" w:rsidRDefault="00607FDD" w:rsidP="00670F11">
      <w:pPr>
        <w:ind w:left="720" w:firstLine="720"/>
        <w:rPr>
          <w:rFonts w:ascii="TH NiramitIT๙" w:hAnsi="TH NiramitIT๙" w:cs="TH NiramitIT๙"/>
          <w:sz w:val="26"/>
          <w:szCs w:val="26"/>
        </w:rPr>
      </w:pPr>
      <w:r>
        <w:rPr>
          <w:rFonts w:ascii="TH NiramitIT๙" w:hAnsi="TH NiramitIT๙" w:cs="TH NiramitIT๙"/>
          <w:noProof/>
          <w:sz w:val="26"/>
          <w:szCs w:val="26"/>
        </w:rPr>
        <w:pict>
          <v:rect id="_x0000_s1071" style="position:absolute;left:0;text-align:left;margin-left:598.55pt;margin-top:28.25pt;width:163.5pt;height:21.75pt;z-index:-251618304"/>
        </w:pict>
      </w:r>
      <w:r>
        <w:rPr>
          <w:rFonts w:ascii="TH NiramitIT๙" w:hAnsi="TH NiramitIT๙" w:cs="TH NiramitIT๙"/>
          <w:noProof/>
          <w:sz w:val="26"/>
          <w:szCs w:val="26"/>
        </w:rPr>
        <w:pict>
          <v:shape id="_x0000_s1064" type="#_x0000_t32" style="position:absolute;left:0;text-align:left;margin-left:147.15pt;margin-top:-.45pt;width:0;height:131.45pt;z-index:251692032" o:connectortype="straight"/>
        </w:pict>
      </w:r>
      <w:r w:rsidRPr="00607FDD">
        <w:rPr>
          <w:rFonts w:ascii="TH NiramitIT๙" w:hAnsi="TH NiramitIT๙" w:cs="TH NiramitIT๙"/>
          <w:noProof/>
          <w:kern w:val="20"/>
          <w:sz w:val="26"/>
          <w:szCs w:val="26"/>
        </w:rPr>
        <w:pict>
          <v:rect id="_x0000_s1066" style="position:absolute;left:0;text-align:left;margin-left:159.05pt;margin-top:28.25pt;width:94.5pt;height:21.75pt;z-index:-251623424"/>
        </w:pict>
      </w:r>
    </w:p>
    <w:p w:rsidR="00BC69A3" w:rsidRPr="00EF205C" w:rsidRDefault="00607FDD" w:rsidP="00670F11">
      <w:pPr>
        <w:ind w:left="720" w:firstLine="720"/>
        <w:rPr>
          <w:rFonts w:ascii="TH NiramitIT๙" w:hAnsi="TH NiramitIT๙" w:cs="TH NiramitIT๙"/>
          <w:kern w:val="20"/>
          <w:sz w:val="26"/>
          <w:szCs w:val="26"/>
        </w:rPr>
      </w:pP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shape id="_x0000_s1079" type="#_x0000_t32" style="position:absolute;left:0;text-align:left;margin-left:588.8pt;margin-top:10.95pt;width:9.75pt;height:.05pt;z-index:251706368" o:connectortype="straight"/>
        </w:pict>
      </w: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shape id="_x0000_s1075" type="#_x0000_t32" style="position:absolute;left:0;text-align:left;margin-left:147.15pt;margin-top:10.95pt;width:11.9pt;height:.05pt;z-index:251702272" o:connectortype="straight"/>
        </w:pict>
      </w: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rect id="_x0000_s1072" style="position:absolute;left:0;text-align:left;margin-left:598.55pt;margin-top:27.45pt;width:212.25pt;height:23.25pt;z-index:-251617280"/>
        </w:pict>
      </w: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rect id="_x0000_s1067" style="position:absolute;left:0;text-align:left;margin-left:159.05pt;margin-top:27.45pt;width:93.75pt;height:23.25pt;z-index:-251622400"/>
        </w:pict>
      </w:r>
      <w:r w:rsidR="00BC69A3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BC69A3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  <w:t xml:space="preserve">  </w:t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 xml:space="preserve">    </w:t>
      </w:r>
      <w:r w:rsidR="00BC69A3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 xml:space="preserve"> ง</w:t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>านบริหารและธุรการ</w:t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  <w:t xml:space="preserve">        </w:t>
      </w:r>
      <w:r w:rsidR="00BC69A3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>โครงการคืนชีวิตกล้วยไม้ไทยสู่ไพรพฤกษ์ฯ</w:t>
      </w:r>
    </w:p>
    <w:p w:rsidR="00245888" w:rsidRDefault="00607FDD" w:rsidP="00EF205C">
      <w:pPr>
        <w:ind w:left="720" w:firstLine="720"/>
        <w:rPr>
          <w:rFonts w:ascii="TH NiramitIT๙" w:hAnsi="TH NiramitIT๙" w:cs="TH NiramitIT๙"/>
          <w:kern w:val="20"/>
          <w:sz w:val="26"/>
          <w:szCs w:val="26"/>
        </w:rPr>
      </w:pP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shape id="_x0000_s1080" type="#_x0000_t32" style="position:absolute;left:0;text-align:left;margin-left:588.8pt;margin-top:10.15pt;width:9.75pt;height:0;z-index:251707392" o:connectortype="straight"/>
        </w:pict>
      </w: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shape id="_x0000_s1076" type="#_x0000_t32" style="position:absolute;left:0;text-align:left;margin-left:147.15pt;margin-top:9.4pt;width:11.9pt;height:.75pt;z-index:251703296" o:connectortype="straight"/>
        </w:pict>
      </w: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rect id="_x0000_s1073" style="position:absolute;left:0;text-align:left;margin-left:598.55pt;margin-top:28.15pt;width:163.5pt;height:21.75pt;z-index:-251616256"/>
        </w:pict>
      </w: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rect id="_x0000_s1068" style="position:absolute;left:0;text-align:left;margin-left:159.05pt;margin-top:28.15pt;width:163.5pt;height:21.75pt;z-index:-251621376"/>
        </w:pict>
      </w:r>
      <w:r w:rsidR="00BC69A3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BC69A3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>
        <w:rPr>
          <w:rFonts w:ascii="TH NiramitIT๙" w:hAnsi="TH NiramitIT๙" w:cs="TH NiramitIT๙" w:hint="cs"/>
          <w:kern w:val="20"/>
          <w:sz w:val="26"/>
          <w:szCs w:val="26"/>
          <w:cs/>
        </w:rPr>
        <w:t xml:space="preserve">  </w:t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 xml:space="preserve">    </w:t>
      </w:r>
      <w:r w:rsidR="00EF205C">
        <w:rPr>
          <w:rFonts w:ascii="TH NiramitIT๙" w:hAnsi="TH NiramitIT๙" w:cs="TH NiramitIT๙" w:hint="cs"/>
          <w:kern w:val="20"/>
          <w:sz w:val="26"/>
          <w:szCs w:val="26"/>
          <w:cs/>
        </w:rPr>
        <w:t xml:space="preserve"> </w:t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>งานคลังและพ</w:t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>ัสดุ</w:t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ab/>
        <w:t xml:space="preserve">        </w:t>
      </w:r>
      <w:r w:rsidR="00BC69A3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>โครงการจัดระบบนิเวศวิทยาและตกแต่งบริเวณที่ประทับฯ</w:t>
      </w:r>
    </w:p>
    <w:p w:rsidR="00EF205C" w:rsidRPr="00EF205C" w:rsidRDefault="00607FDD" w:rsidP="00EF205C">
      <w:pPr>
        <w:ind w:left="720" w:firstLine="720"/>
        <w:rPr>
          <w:rFonts w:ascii="TH NiramitIT๙" w:hAnsi="TH NiramitIT๙" w:cs="TH NiramitIT๙"/>
          <w:kern w:val="20"/>
          <w:sz w:val="26"/>
          <w:szCs w:val="26"/>
        </w:rPr>
      </w:pP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shape id="_x0000_s1081" type="#_x0000_t32" style="position:absolute;left:0;text-align:left;margin-left:588.8pt;margin-top:10.8pt;width:9.75pt;height:0;z-index:251708416" o:connectortype="straight"/>
        </w:pict>
      </w: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shape id="_x0000_s1077" type="#_x0000_t32" style="position:absolute;left:0;text-align:left;margin-left:147.15pt;margin-top:10.8pt;width:11.9pt;height:0;z-index:251704320" o:connectortype="straight"/>
        </w:pict>
      </w: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rect id="_x0000_s1074" style="position:absolute;left:0;text-align:left;margin-left:598.55pt;margin-top:26.55pt;width:212.25pt;height:25.5pt;z-index:-251615232"/>
        </w:pict>
      </w: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rect id="_x0000_s1069" style="position:absolute;left:0;text-align:left;margin-left:159.05pt;margin-top:26.55pt;width:163.5pt;height:25.5pt;z-index:-251620352"/>
        </w:pict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  <w:t xml:space="preserve">  </w:t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 xml:space="preserve">    </w:t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 xml:space="preserve"> งานบริการการศึกษาและกิจการนักศึกษา</w:t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  <w:t xml:space="preserve">        โครงการอนุรักษ์สภาพป่าพื้นที่อำเภออมก๋อย</w:t>
      </w:r>
    </w:p>
    <w:p w:rsidR="00EF205C" w:rsidRPr="00EF205C" w:rsidRDefault="00607FDD" w:rsidP="00670F11">
      <w:pPr>
        <w:ind w:left="720" w:firstLine="720"/>
        <w:rPr>
          <w:rFonts w:ascii="TH NiramitIT๙" w:hAnsi="TH NiramitIT๙" w:cs="TH NiramitIT๙"/>
          <w:kern w:val="20"/>
          <w:sz w:val="26"/>
          <w:szCs w:val="26"/>
        </w:rPr>
      </w:pP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shape id="_x0000_s1082" type="#_x0000_t32" style="position:absolute;left:0;text-align:left;margin-left:590.3pt;margin-top:10.75pt;width:8.25pt;height:0;z-index:251709440" o:connectortype="straight"/>
        </w:pict>
      </w:r>
      <w:r>
        <w:rPr>
          <w:rFonts w:ascii="TH NiramitIT๙" w:hAnsi="TH NiramitIT๙" w:cs="TH NiramitIT๙"/>
          <w:noProof/>
          <w:kern w:val="20"/>
          <w:sz w:val="26"/>
          <w:szCs w:val="26"/>
        </w:rPr>
        <w:pict>
          <v:shape id="_x0000_s1078" type="#_x0000_t32" style="position:absolute;left:0;text-align:left;margin-left:147.15pt;margin-top:10.75pt;width:11.9pt;height:0;z-index:251705344" o:connectortype="straight"/>
        </w:pict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  <w:t xml:space="preserve">   </w:t>
      </w:r>
      <w:r w:rsidR="00245888">
        <w:rPr>
          <w:rFonts w:ascii="TH NiramitIT๙" w:hAnsi="TH NiramitIT๙" w:cs="TH NiramitIT๙" w:hint="cs"/>
          <w:kern w:val="20"/>
          <w:sz w:val="26"/>
          <w:szCs w:val="26"/>
          <w:cs/>
        </w:rPr>
        <w:t xml:space="preserve">    </w:t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>งานนโยบาย  แผนและประกันคุณภาพ</w:t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</w:r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ab/>
        <w:t xml:space="preserve">         มูลนิธิศูนย์ฝึกอบรมเกษตรกรรมและอาชีพ อ.จุน </w:t>
      </w:r>
      <w:proofErr w:type="spellStart"/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>จ.พ</w:t>
      </w:r>
      <w:proofErr w:type="spellEnd"/>
      <w:r w:rsidR="00EF205C" w:rsidRPr="00EF205C">
        <w:rPr>
          <w:rFonts w:ascii="TH NiramitIT๙" w:hAnsi="TH NiramitIT๙" w:cs="TH NiramitIT๙" w:hint="cs"/>
          <w:kern w:val="20"/>
          <w:sz w:val="26"/>
          <w:szCs w:val="26"/>
          <w:cs/>
        </w:rPr>
        <w:t>เยา</w:t>
      </w:r>
    </w:p>
    <w:p w:rsidR="00BC69A3" w:rsidRPr="0089530D" w:rsidRDefault="00EF205C" w:rsidP="00670F11">
      <w:pPr>
        <w:ind w:left="720" w:firstLine="720"/>
        <w:rPr>
          <w:rFonts w:ascii="TH NiramitIT๙" w:hAnsi="TH NiramitIT๙" w:cs="TH NiramitIT๙"/>
          <w:sz w:val="26"/>
          <w:szCs w:val="26"/>
          <w:cs/>
        </w:rPr>
      </w:pP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  <w:t xml:space="preserve">          </w:t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>
        <w:rPr>
          <w:rFonts w:ascii="TH NiramitIT๙" w:hAnsi="TH NiramitIT๙" w:cs="TH NiramitIT๙" w:hint="cs"/>
          <w:sz w:val="26"/>
          <w:szCs w:val="26"/>
          <w:cs/>
        </w:rPr>
        <w:tab/>
      </w:r>
      <w:r w:rsidR="00BC69A3">
        <w:rPr>
          <w:rFonts w:ascii="TH NiramitIT๙" w:hAnsi="TH NiramitIT๙" w:cs="TH NiramitIT๙" w:hint="cs"/>
          <w:sz w:val="26"/>
          <w:szCs w:val="26"/>
          <w:cs/>
        </w:rPr>
        <w:tab/>
      </w:r>
    </w:p>
    <w:sectPr w:rsidR="00BC69A3" w:rsidRPr="0089530D" w:rsidSect="00EF205C">
      <w:pgSz w:w="16838" w:h="11906" w:orient="landscape" w:code="9"/>
      <w:pgMar w:top="851" w:right="111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C3BBA"/>
    <w:rsid w:val="00007C6A"/>
    <w:rsid w:val="000434AF"/>
    <w:rsid w:val="00156A69"/>
    <w:rsid w:val="00171CF4"/>
    <w:rsid w:val="00245888"/>
    <w:rsid w:val="002E506A"/>
    <w:rsid w:val="003851A9"/>
    <w:rsid w:val="0039223F"/>
    <w:rsid w:val="003C3BBA"/>
    <w:rsid w:val="0042538C"/>
    <w:rsid w:val="00511928"/>
    <w:rsid w:val="00544A68"/>
    <w:rsid w:val="005636AE"/>
    <w:rsid w:val="005C2FC6"/>
    <w:rsid w:val="00607FDD"/>
    <w:rsid w:val="00670F11"/>
    <w:rsid w:val="006D2ADF"/>
    <w:rsid w:val="006D4346"/>
    <w:rsid w:val="00707CDA"/>
    <w:rsid w:val="00764A6B"/>
    <w:rsid w:val="00832EB3"/>
    <w:rsid w:val="008519C7"/>
    <w:rsid w:val="008626F3"/>
    <w:rsid w:val="0089530D"/>
    <w:rsid w:val="00AD75AE"/>
    <w:rsid w:val="00B167F7"/>
    <w:rsid w:val="00B23E54"/>
    <w:rsid w:val="00B3641C"/>
    <w:rsid w:val="00B66C35"/>
    <w:rsid w:val="00B87CAB"/>
    <w:rsid w:val="00BC69A3"/>
    <w:rsid w:val="00D119A0"/>
    <w:rsid w:val="00EA1B40"/>
    <w:rsid w:val="00EC1A67"/>
    <w:rsid w:val="00EF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9" type="connector" idref="#_x0000_s1046"/>
        <o:r id="V:Rule30" type="connector" idref="#_x0000_s1041"/>
        <o:r id="V:Rule31" type="connector" idref="#_x0000_s1049"/>
        <o:r id="V:Rule32" type="connector" idref="#_x0000_s1054"/>
        <o:r id="V:Rule33" type="connector" idref="#_x0000_s1053"/>
        <o:r id="V:Rule34" type="connector" idref="#_x0000_s1043"/>
        <o:r id="V:Rule35" type="connector" idref="#_x0000_s1047"/>
        <o:r id="V:Rule36" type="connector" idref="#_x0000_s1044"/>
        <o:r id="V:Rule37" type="connector" idref="#_x0000_s1040"/>
        <o:r id="V:Rule38" type="connector" idref="#_x0000_s1079"/>
        <o:r id="V:Rule39" type="connector" idref="#_x0000_s1080"/>
        <o:r id="V:Rule40" type="connector" idref="#_x0000_s1059"/>
        <o:r id="V:Rule41" type="connector" idref="#_x0000_s1076"/>
        <o:r id="V:Rule42" type="connector" idref="#_x0000_s1070"/>
        <o:r id="V:Rule43" type="connector" idref="#_x0000_s1050"/>
        <o:r id="V:Rule44" type="connector" idref="#_x0000_s1077"/>
        <o:r id="V:Rule45" type="connector" idref="#_x0000_s1081"/>
        <o:r id="V:Rule46" type="connector" idref="#_x0000_s1062"/>
        <o:r id="V:Rule47" type="connector" idref="#_x0000_s1042"/>
        <o:r id="V:Rule48" type="connector" idref="#_x0000_s1058"/>
        <o:r id="V:Rule49" type="connector" idref="#_x0000_s1078"/>
        <o:r id="V:Rule50" type="connector" idref="#_x0000_s1051"/>
        <o:r id="V:Rule51" type="connector" idref="#_x0000_s1045"/>
        <o:r id="V:Rule52" type="connector" idref="#_x0000_s1063"/>
        <o:r id="V:Rule53" type="connector" idref="#_x0000_s1075"/>
        <o:r id="V:Rule54" type="connector" idref="#_x0000_s1048"/>
        <o:r id="V:Rule55" type="connector" idref="#_x0000_s1082"/>
        <o:r id="V:Rule56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aree</dc:creator>
  <cp:lastModifiedBy>computer</cp:lastModifiedBy>
  <cp:revision>2</cp:revision>
  <cp:lastPrinted>2013-09-10T03:17:00Z</cp:lastPrinted>
  <dcterms:created xsi:type="dcterms:W3CDTF">2013-09-10T09:12:00Z</dcterms:created>
  <dcterms:modified xsi:type="dcterms:W3CDTF">2013-09-10T09:12:00Z</dcterms:modified>
</cp:coreProperties>
</file>