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33" w:rsidRDefault="008D5C33" w:rsidP="008D5C33">
      <w:pPr>
        <w:tabs>
          <w:tab w:val="left" w:pos="360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color w:val="0000FF"/>
          <w:sz w:val="32"/>
          <w:szCs w:val="40"/>
        </w:rPr>
      </w:pPr>
      <w:r>
        <w:rPr>
          <w:rFonts w:ascii="TH SarabunIT๙" w:hAnsi="TH SarabunIT๙" w:cs="TH SarabunIT๙"/>
          <w:b/>
          <w:bCs/>
          <w:noProof/>
          <w:color w:val="0000FF"/>
          <w:sz w:val="32"/>
          <w:szCs w:val="40"/>
        </w:rPr>
        <w:drawing>
          <wp:inline distT="0" distB="0" distL="0" distR="0">
            <wp:extent cx="504825" cy="504825"/>
            <wp:effectExtent l="19050" t="0" r="9525" b="0"/>
            <wp:docPr id="3" name="Picture 1" descr="D:\kheamintar\Desktop\logoคณะผลิต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heamintar\Desktop\logoคณะผลิต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54" cy="50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BC" w:rsidRDefault="006274A5" w:rsidP="008D5C33">
      <w:pPr>
        <w:tabs>
          <w:tab w:val="left" w:pos="360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color w:val="0000FF"/>
          <w:sz w:val="32"/>
          <w:szCs w:val="40"/>
        </w:rPr>
      </w:pPr>
      <w:r w:rsidRPr="006274A5">
        <w:rPr>
          <w:rFonts w:ascii="TH SarabunIT๙" w:hAnsi="TH SarabunIT๙" w:cs="TH SarabunIT๙"/>
          <w:b/>
          <w:bCs/>
          <w:color w:val="0000FF"/>
          <w:sz w:val="32"/>
          <w:szCs w:val="40"/>
          <w:cs/>
        </w:rPr>
        <w:t>แบบฟอร์มใช้บริการงานประชาสัมพันธ์ คณะผลิตกรรมการเกษตร</w:t>
      </w:r>
    </w:p>
    <w:p w:rsidR="008D5C33" w:rsidRPr="008D5C33" w:rsidRDefault="008D5C33" w:rsidP="008D6E2F">
      <w:pPr>
        <w:spacing w:after="0"/>
        <w:jc w:val="center"/>
        <w:rPr>
          <w:rFonts w:ascii="TH SarabunIT๙" w:hAnsi="TH SarabunIT๙" w:cs="TH SarabunIT๙"/>
          <w:b/>
          <w:bCs/>
          <w:color w:val="0000FF"/>
          <w:sz w:val="16"/>
          <w:szCs w:val="16"/>
        </w:rPr>
      </w:pPr>
    </w:p>
    <w:p w:rsidR="006274A5" w:rsidRDefault="006274A5" w:rsidP="008D6E2F">
      <w:pPr>
        <w:spacing w:after="0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1.รายละเอียด</w:t>
      </w:r>
      <w:r w:rsidR="008D6E2F">
        <w:rPr>
          <w:rFonts w:ascii="TH SarabunIT๙" w:hAnsi="TH SarabunIT๙" w:cs="TH SarabunIT๙" w:hint="cs"/>
          <w:sz w:val="32"/>
          <w:szCs w:val="40"/>
          <w:cs/>
        </w:rPr>
        <w:t>รูปแบบ</w:t>
      </w:r>
      <w:r w:rsidR="00395CA4">
        <w:rPr>
          <w:rFonts w:ascii="TH SarabunIT๙" w:hAnsi="TH SarabunIT๙" w:cs="TH SarabunIT๙" w:hint="cs"/>
          <w:sz w:val="32"/>
          <w:szCs w:val="40"/>
          <w:cs/>
        </w:rPr>
        <w:t>ของงาน</w:t>
      </w:r>
    </w:p>
    <w:p w:rsidR="006274A5" w:rsidRDefault="006274A5" w:rsidP="008D6E2F">
      <w:pPr>
        <w:spacing w:after="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ชื่อ...................................................................................................................................</w:t>
      </w:r>
    </w:p>
    <w:p w:rsidR="006274A5" w:rsidRDefault="006274A5" w:rsidP="008D6E2F">
      <w:pPr>
        <w:spacing w:after="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ประเภทกิจกรรม</w:t>
      </w:r>
    </w:p>
    <w:p w:rsidR="006274A5" w:rsidRDefault="006274A5" w:rsidP="008D6E2F">
      <w:pPr>
        <w:spacing w:after="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สัมมนา ประชุม บรรยายพิเศษ</w:t>
      </w:r>
    </w:p>
    <w:p w:rsidR="006274A5" w:rsidRDefault="006274A5" w:rsidP="008D6E2F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ab/>
      </w:r>
      <w:r w:rsidR="00817FF0">
        <w:rPr>
          <w:rFonts w:ascii="TH SarabunIT๙" w:hAnsi="TH SarabunIT๙" w:cs="TH SarabunIT๙" w:hint="cs"/>
          <w:sz w:val="32"/>
          <w:szCs w:val="40"/>
        </w:rPr>
        <w:sym w:font="Wingdings 2" w:char="F030"/>
      </w:r>
      <w:r w:rsidR="00817FF0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>ศึกษาดูงาน</w:t>
      </w:r>
    </w:p>
    <w:p w:rsidR="00817FF0" w:rsidRDefault="00817FF0" w:rsidP="008D6E2F">
      <w:pPr>
        <w:spacing w:after="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</w:rPr>
        <w:tab/>
      </w: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/>
          <w:sz w:val="32"/>
          <w:szCs w:val="40"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>อื่นๆ...............................................................................................................</w:t>
      </w:r>
    </w:p>
    <w:p w:rsidR="00817FF0" w:rsidRDefault="008D6E2F" w:rsidP="008D6E2F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2.</w:t>
      </w:r>
      <w:r w:rsidR="00817FF0">
        <w:rPr>
          <w:rFonts w:ascii="TH SarabunIT๙" w:hAnsi="TH SarabunIT๙" w:cs="TH SarabunIT๙" w:hint="cs"/>
          <w:sz w:val="32"/>
          <w:szCs w:val="40"/>
          <w:cs/>
        </w:rPr>
        <w:t>เอกสารประกอบ</w:t>
      </w:r>
    </w:p>
    <w:p w:rsidR="00817FF0" w:rsidRDefault="008D6E2F" w:rsidP="008D6E2F">
      <w:pPr>
        <w:spacing w:after="0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817FF0">
        <w:rPr>
          <w:rFonts w:ascii="TH SarabunIT๙" w:hAnsi="TH SarabunIT๙" w:cs="TH SarabunIT๙" w:hint="cs"/>
          <w:sz w:val="32"/>
          <w:szCs w:val="40"/>
          <w:cs/>
        </w:rPr>
        <w:t>กำหนดการ</w:t>
      </w:r>
    </w:p>
    <w:p w:rsidR="008D6E2F" w:rsidRDefault="008D6E2F" w:rsidP="008D6E2F">
      <w:pPr>
        <w:spacing w:after="0"/>
        <w:ind w:firstLine="720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/>
          <w:sz w:val="32"/>
          <w:szCs w:val="40"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>อื่นๆ (หนังสือดูงาน โครงการ หรือเอกสารที่เกี่ยวข้อง ฯลฯ)</w:t>
      </w:r>
    </w:p>
    <w:p w:rsidR="006274A5" w:rsidRDefault="008D6E2F" w:rsidP="008D6E2F">
      <w:pPr>
        <w:spacing w:after="0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3.</w:t>
      </w:r>
      <w:r w:rsidR="006274A5">
        <w:rPr>
          <w:rFonts w:ascii="TH SarabunIT๙" w:hAnsi="TH SarabunIT๙" w:cs="TH SarabunIT๙" w:hint="cs"/>
          <w:sz w:val="32"/>
          <w:szCs w:val="40"/>
          <w:cs/>
        </w:rPr>
        <w:t>วัน...............................เวลา.......................สถานที่........................................................</w:t>
      </w:r>
    </w:p>
    <w:p w:rsidR="006274A5" w:rsidRPr="006274A5" w:rsidRDefault="006274A5" w:rsidP="008D6E2F">
      <w:pPr>
        <w:spacing w:after="0"/>
        <w:rPr>
          <w:rFonts w:ascii="TH SarabunIT๙" w:hAnsi="TH SarabunIT๙" w:cs="TH SarabunIT๙"/>
          <w:b/>
          <w:bCs/>
          <w:sz w:val="32"/>
          <w:szCs w:val="40"/>
          <w:u w:val="single"/>
        </w:rPr>
      </w:pPr>
      <w:r w:rsidRPr="006274A5">
        <w:rPr>
          <w:rFonts w:ascii="TH SarabunIT๙" w:hAnsi="TH SarabunIT๙" w:cs="TH SarabunIT๙" w:hint="cs"/>
          <w:b/>
          <w:bCs/>
          <w:sz w:val="32"/>
          <w:szCs w:val="40"/>
          <w:u w:val="single"/>
          <w:cs/>
        </w:rPr>
        <w:t>ก่อนกิจกรรม</w:t>
      </w:r>
      <w:r>
        <w:rPr>
          <w:rFonts w:ascii="TH SarabunIT๙" w:hAnsi="TH SarabunIT๙" w:cs="TH SarabunIT๙"/>
          <w:b/>
          <w:bCs/>
          <w:sz w:val="32"/>
          <w:szCs w:val="40"/>
          <w:u w:val="single"/>
        </w:rPr>
        <w:t xml:space="preserve"> </w:t>
      </w:r>
    </w:p>
    <w:p w:rsidR="006274A5" w:rsidRDefault="00817FF0" w:rsidP="008D6E2F">
      <w:pPr>
        <w:spacing w:after="0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8D6E2F">
        <w:rPr>
          <w:rFonts w:ascii="TH SarabunIT๙" w:hAnsi="TH SarabunIT๙" w:cs="TH SarabunIT๙" w:hint="cs"/>
          <w:sz w:val="32"/>
          <w:szCs w:val="40"/>
          <w:cs/>
        </w:rPr>
        <w:t>ทำแบน</w:t>
      </w:r>
      <w:proofErr w:type="spellStart"/>
      <w:r w:rsidR="008D6E2F">
        <w:rPr>
          <w:rFonts w:ascii="TH SarabunIT๙" w:hAnsi="TH SarabunIT๙" w:cs="TH SarabunIT๙" w:hint="cs"/>
          <w:sz w:val="32"/>
          <w:szCs w:val="40"/>
          <w:cs/>
        </w:rPr>
        <w:t>เนอร์</w:t>
      </w:r>
      <w:proofErr w:type="spellEnd"/>
    </w:p>
    <w:p w:rsidR="006274A5" w:rsidRDefault="00817FF0" w:rsidP="008D6E2F">
      <w:pPr>
        <w:spacing w:after="0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6274A5">
        <w:rPr>
          <w:rFonts w:ascii="TH SarabunIT๙" w:hAnsi="TH SarabunIT๙" w:cs="TH SarabunIT๙" w:hint="cs"/>
          <w:sz w:val="32"/>
          <w:szCs w:val="40"/>
          <w:cs/>
        </w:rPr>
        <w:t>สถานีวิทยุ (ทุกวันอังคาร 11.00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6274A5">
        <w:rPr>
          <w:rFonts w:ascii="TH SarabunIT๙" w:hAnsi="TH SarabunIT๙" w:cs="TH SarabunIT๙" w:hint="cs"/>
          <w:sz w:val="32"/>
          <w:szCs w:val="40"/>
          <w:cs/>
        </w:rPr>
        <w:t>-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6274A5">
        <w:rPr>
          <w:rFonts w:ascii="TH SarabunIT๙" w:hAnsi="TH SarabunIT๙" w:cs="TH SarabunIT๙" w:hint="cs"/>
          <w:sz w:val="32"/>
          <w:szCs w:val="40"/>
          <w:cs/>
        </w:rPr>
        <w:t>12.00น.)</w:t>
      </w:r>
    </w:p>
    <w:p w:rsidR="00395CA4" w:rsidRDefault="00395CA4" w:rsidP="008D6E2F">
      <w:pPr>
        <w:spacing w:after="0"/>
        <w:ind w:firstLine="72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ประสานสื่อมวลชน</w:t>
      </w:r>
    </w:p>
    <w:p w:rsidR="00395CA4" w:rsidRDefault="00395CA4" w:rsidP="008D6E2F">
      <w:pPr>
        <w:spacing w:after="0"/>
        <w:ind w:firstLine="72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แถลงข่าวศาลากลาง (ทุกวันอังคารช่วงเช้า)</w:t>
      </w:r>
    </w:p>
    <w:p w:rsidR="00395CA4" w:rsidRDefault="00395CA4" w:rsidP="00395CA4">
      <w:pPr>
        <w:spacing w:after="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ช่วงจัดกิจกรรม</w:t>
      </w:r>
    </w:p>
    <w:p w:rsidR="00395CA4" w:rsidRDefault="00395CA4" w:rsidP="00395CA4">
      <w:pPr>
        <w:spacing w:after="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บันทึกภาพ</w:t>
      </w:r>
    </w:p>
    <w:p w:rsidR="00395CA4" w:rsidRDefault="00395CA4" w:rsidP="00395CA4">
      <w:pPr>
        <w:spacing w:after="0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พิธีกร</w:t>
      </w:r>
    </w:p>
    <w:p w:rsidR="006274A5" w:rsidRPr="006274A5" w:rsidRDefault="006274A5" w:rsidP="008D6E2F">
      <w:pPr>
        <w:spacing w:after="0"/>
        <w:rPr>
          <w:rFonts w:ascii="TH SarabunIT๙" w:hAnsi="TH SarabunIT๙" w:cs="TH SarabunIT๙" w:hint="cs"/>
          <w:b/>
          <w:bCs/>
          <w:sz w:val="32"/>
          <w:szCs w:val="40"/>
          <w:u w:val="single"/>
          <w:cs/>
        </w:rPr>
      </w:pPr>
      <w:r w:rsidRPr="006274A5">
        <w:rPr>
          <w:rFonts w:ascii="TH SarabunIT๙" w:hAnsi="TH SarabunIT๙" w:cs="TH SarabunIT๙" w:hint="cs"/>
          <w:b/>
          <w:bCs/>
          <w:sz w:val="32"/>
          <w:szCs w:val="40"/>
          <w:u w:val="single"/>
          <w:cs/>
        </w:rPr>
        <w:t>หลังกิจกรรม</w:t>
      </w:r>
    </w:p>
    <w:p w:rsidR="006274A5" w:rsidRDefault="008D6E2F" w:rsidP="008D6E2F">
      <w:pPr>
        <w:spacing w:after="0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6274A5">
        <w:rPr>
          <w:rFonts w:ascii="TH SarabunIT๙" w:hAnsi="TH SarabunIT๙" w:cs="TH SarabunIT๙" w:hint="cs"/>
          <w:sz w:val="32"/>
          <w:szCs w:val="40"/>
          <w:cs/>
        </w:rPr>
        <w:t>วิทยุ</w:t>
      </w:r>
    </w:p>
    <w:p w:rsidR="006274A5" w:rsidRDefault="008D6E2F" w:rsidP="008D6E2F">
      <w:pPr>
        <w:spacing w:after="0"/>
        <w:ind w:firstLine="72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6274A5">
        <w:rPr>
          <w:rFonts w:ascii="TH SarabunIT๙" w:hAnsi="TH SarabunIT๙" w:cs="TH SarabunIT๙" w:hint="cs"/>
          <w:sz w:val="32"/>
          <w:szCs w:val="40"/>
          <w:cs/>
        </w:rPr>
        <w:t>เว็บไซด์</w:t>
      </w:r>
    </w:p>
    <w:p w:rsidR="006274A5" w:rsidRDefault="008D6E2F" w:rsidP="008D6E2F">
      <w:pPr>
        <w:spacing w:after="0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 w:rsidR="006274A5">
        <w:rPr>
          <w:rFonts w:ascii="TH SarabunIT๙" w:hAnsi="TH SarabunIT๙" w:cs="TH SarabunIT๙" w:hint="cs"/>
          <w:sz w:val="32"/>
          <w:szCs w:val="40"/>
          <w:cs/>
        </w:rPr>
        <w:t>ประสานสื่อมวลชน</w:t>
      </w:r>
    </w:p>
    <w:p w:rsidR="006274A5" w:rsidRDefault="008D6E2F" w:rsidP="008D6E2F">
      <w:pPr>
        <w:spacing w:after="0"/>
        <w:ind w:firstLine="72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</w:rPr>
        <w:sym w:font="Wingdings 2" w:char="F030"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อื่นๆ</w:t>
      </w:r>
    </w:p>
    <w:p w:rsidR="008D6E2F" w:rsidRDefault="008D6E2F" w:rsidP="008D6E2F">
      <w:pPr>
        <w:spacing w:after="0"/>
        <w:ind w:firstLine="720"/>
        <w:rPr>
          <w:rFonts w:ascii="TH SarabunIT๙" w:hAnsi="TH SarabunIT๙" w:cs="TH SarabunIT๙" w:hint="cs"/>
          <w:sz w:val="32"/>
          <w:szCs w:val="40"/>
        </w:rPr>
      </w:pPr>
    </w:p>
    <w:p w:rsidR="008D6E2F" w:rsidRDefault="008D6E2F" w:rsidP="008D6E2F">
      <w:pPr>
        <w:ind w:left="5040" w:firstLine="72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(</w:t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ab/>
        <w:t>)</w:t>
      </w:r>
    </w:p>
    <w:p w:rsidR="008D6E2F" w:rsidRDefault="008D6E2F" w:rsidP="008D6E2F">
      <w:pPr>
        <w:ind w:left="5760"/>
        <w:rPr>
          <w:rFonts w:ascii="TH SarabunIT๙" w:hAnsi="TH SarabunIT๙" w:cs="TH SarabunIT๙" w:hint="cs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ลงชื่อผู้ยื่นคำร้อง</w:t>
      </w:r>
    </w:p>
    <w:p w:rsidR="008D6E2F" w:rsidRPr="006274A5" w:rsidRDefault="008D6E2F" w:rsidP="008D6E2F">
      <w:pPr>
        <w:ind w:left="5040"/>
        <w:rPr>
          <w:rFonts w:ascii="TH SarabunIT๙" w:hAnsi="TH SarabunIT๙" w:cs="TH SarabunIT๙" w:hint="cs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......./......../...........เวลา............น.</w:t>
      </w:r>
    </w:p>
    <w:sectPr w:rsidR="008D6E2F" w:rsidRPr="006274A5" w:rsidSect="008D5C3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74A5"/>
    <w:rsid w:val="000627F7"/>
    <w:rsid w:val="003906BB"/>
    <w:rsid w:val="00395CA4"/>
    <w:rsid w:val="006274A5"/>
    <w:rsid w:val="00817FF0"/>
    <w:rsid w:val="008D5C33"/>
    <w:rsid w:val="008D6E2F"/>
    <w:rsid w:val="00F2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C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5C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2016-12-28T03:47:00Z</dcterms:created>
  <dcterms:modified xsi:type="dcterms:W3CDTF">2016-12-28T09:26:00Z</dcterms:modified>
</cp:coreProperties>
</file>