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56" w:rsidRDefault="00FB6956" w:rsidP="00FB695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คําประกาศราชสดุดีเฉลิมพระเกียรติคุณ</w:t>
      </w:r>
    </w:p>
    <w:p w:rsidR="00FB6956" w:rsidRPr="00FB6956" w:rsidRDefault="00FB6956" w:rsidP="00FB695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FB6956">
        <w:rPr>
          <w:rFonts w:ascii="TH SarabunPSK" w:hAnsi="TH SarabunPSK" w:cs="TH SarabunPSK"/>
          <w:sz w:val="32"/>
          <w:szCs w:val="32"/>
          <w:cs/>
        </w:rPr>
        <w:t>สมเด็จพระเทพรัตนราชสุดา ฯ สยามบรมราชกุมารี</w:t>
      </w:r>
    </w:p>
    <w:bookmarkEnd w:id="0"/>
    <w:p w:rsidR="00FB6956" w:rsidRDefault="00FB6956" w:rsidP="00FB695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ปริญญาวิทยาศาสตรดุษฎีบัณฑิตกิตติมศักดิ์</w:t>
      </w:r>
    </w:p>
    <w:p w:rsidR="00FB6956" w:rsidRPr="00FB6956" w:rsidRDefault="00FB6956" w:rsidP="00FB695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สาขาวิชา การพัฒนาภูมิสังคมอย่างยั่งยืน</w:t>
      </w:r>
    </w:p>
    <w:p w:rsidR="00FB6956" w:rsidRPr="00FB6956" w:rsidRDefault="00FB6956" w:rsidP="00FB6956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สมเด็จพระเทพรัตนราชสุดา เจ้าฟ้ามหาจักรีสิรินธร รัฐสีมาคุณากร ปิยชาติ สยามบรมราชกุมารี ทรงสําเร็จการศึกษา อักษรศาสตรบัณฑิต (เกียรตินิยม อันดับหนึ่ง) จากจุฬาลงกรณ์มหาวิทยาลัย ศ</w:t>
      </w:r>
      <w:r>
        <w:rPr>
          <w:rFonts w:ascii="TH SarabunPSK" w:hAnsi="TH SarabunPSK" w:cs="TH SarabunPSK"/>
          <w:sz w:val="32"/>
          <w:szCs w:val="32"/>
          <w:cs/>
        </w:rPr>
        <w:t>ิลปศาสตรมหาบัณฑิต สาขาวิชาจารึก</w:t>
      </w:r>
      <w:r w:rsidRPr="00FB6956">
        <w:rPr>
          <w:rFonts w:ascii="TH SarabunPSK" w:hAnsi="TH SarabunPSK" w:cs="TH SarabunPSK"/>
          <w:sz w:val="32"/>
          <w:szCs w:val="32"/>
          <w:cs/>
        </w:rPr>
        <w:t>ภาษาตะวันออก จากมหาวิทยาลัยศิลปากร อักษรศาสตรมหาบัณฑิต สาขาวิชาภาษาบาลี สันสกฤต จากจุฬาลงกรณ์มหา</w:t>
      </w:r>
      <w:r>
        <w:rPr>
          <w:rFonts w:ascii="TH SarabunPSK" w:hAnsi="TH SarabunPSK" w:cs="TH SarabunPSK"/>
          <w:sz w:val="32"/>
          <w:szCs w:val="32"/>
          <w:cs/>
        </w:rPr>
        <w:t>วิทยาลัยและดุษฎีบัณฑิต สาขาวิชา</w:t>
      </w:r>
      <w:r w:rsidRPr="00FB6956">
        <w:rPr>
          <w:rFonts w:ascii="TH SarabunPSK" w:hAnsi="TH SarabunPSK" w:cs="TH SarabunPSK"/>
          <w:sz w:val="32"/>
          <w:szCs w:val="32"/>
          <w:cs/>
        </w:rPr>
        <w:t>พัฒนศึกษาศาสตร์ จากมหาวิทยาลัยศรีนครินทรวิโรฒ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สมเด็จพระเทพรัตนราชสุดา ฯ สยามบรมราชกุมารี ทรงดํารงตําแหน่ง อุปนายิกาสภากาชาดไทย ประธานมูลนิธิสายใจไทยในพระบรมราชูปถัมภ์ ประธานมูลนิธิพระบรมราชานุสรณ์ พระบาทสมเด็จพระพุทธเลิศหล้านภาลัย ในพระบรมราชูปถัมภ์ ราชเลขานุการส่วนพระองค์ในพระบาทสมเด็จพระเจ้าอยู่หัว ประธานมูลนิธิสมเด็จพระเทพรัตนราชสุดา ซึ่งมุ่งช่วยเหลือการศึกษาของนักเรียนและ นักศึกษาที่ขาดแคลนทุนทรัพย์ ประธานคณะกรรมการอํานวยการบูรณปฏิสังขรณ์ วัดพระศรีรัตนศาสดารามและพระบรมมหาราชวัง ที่ปรึกษาโครงการสารานุกรมไทย สําหรับเยาวชน โดยพระราชประสงค์ในพระบาทสมเด็จพระเจ้าอยู่หัว ทรงปฏิบัติราชการ ในตําแหน่งศาสตราจารย์ (ผู้อํานวยการกองวิชาประวัติศาสตร์) ส่วนการศึกษาโรงเรียน นายร้อยพระจุลจอมเกล้า และทรงปฏิบัติหน้าที่พระอาจารย์บรรยายพิเศษ ใน สถาบันการศึกษาของชาติ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 xml:space="preserve">ด้วยพระราชจริยาวัตรอันงดงาม และน้ําพระทัยที่เปี่ยมด้วยพระเมตตาคุณ กอปรกับทรงปฏิบัติหน้าที่ ในฐานะราชเลขานุการส่วนพระองค์ ในพระบาทสมเด็จพระเจ้าอยู่หัว จึงทรงรับรู้และตระหนักถึงปัญหาความทุกข์ยากของราษฎรในท้องถิ่นห่างไกล </w:t>
      </w:r>
      <w:r>
        <w:rPr>
          <w:rFonts w:ascii="TH SarabunPSK" w:hAnsi="TH SarabunPSK" w:cs="TH SarabunPSK"/>
          <w:sz w:val="32"/>
          <w:szCs w:val="32"/>
          <w:cs/>
        </w:rPr>
        <w:t>พระราชกิจที่ทรงปฏิบัติอย่างสม่ำ</w:t>
      </w:r>
      <w:r w:rsidRPr="00FB6956">
        <w:rPr>
          <w:rFonts w:ascii="TH SarabunPSK" w:hAnsi="TH SarabunPSK" w:cs="TH SarabunPSK"/>
          <w:sz w:val="32"/>
          <w:szCs w:val="32"/>
          <w:cs/>
        </w:rPr>
        <w:t>เสมอ คือ การบันทึกข้อมูล รายละเอียด เกี่ยวกับพื้นที่ สภาพแวดล้อม สภาพปัญหาและความคิดเห็นของราษฎร รวมทั้ง ข้อเสนอแนะจากทุกฝ่ายที่เกี่ยวข้องอย่างจริงจัง ถวายข้อมูลที่ถูกต้อง แด่พระบาทสมเด็จ พระเจ้าอยู่หัว เพื่อประกอบพระราชวินิจฉัยในการแก้ปัญหา เพื่อบําบัดทุกข์บํารุงสุขของราษฎรเป็นที่ประจักษ์ชัดว่า สมเด็จพระเทพรัตนราชสุดา ฯ สยามบรมราชกุมารี ทรงเจริญรอยตามเบื้องพระยุคลบาท พระบาทสมเด็จพระเจ้าอยู่หัวและ สมเด็จพระนางเจ้า ฯ พระบรมราชินีนาถ ในการทรงงานด้านการพัฒนาประเทศ ให้เจริญก้าวหน้า ด้วยประสบการณ์ที่ทรงเรียนรู้ตั้งแต่ยังทรงพระเยาว์ ทําให้การทรงงาน มีเป้าหมายเพื่อพัฒนา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คน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ให้มีคุณภาพทั้งด้านความรู้และคุณธรรม ทรงยึดหลักการ ในการพัฒนา เช่น การพึ่งตนเอง การเริ่มจากสภาพจริงที่เป็นอยู่ การใช้ ทรัพยากรธรรมชาติท้องถิ่น การมีส่วนร่วมของประชาชน วัฒนธรรมและผู้นําท้องถิ่น ประสิทธิภาพและการประสานงาน คุณธรรมและศิลปะ การทํางานเชิงรุก และการเชื่อม ประสานด้านเวลา หลักการเหล่านี้เป็นดุจกรอบของการดําเนินการพัฒนา ซึ่งปรากฏ เป็นรูปธรรมเริ่มจากการให้การศึกษาเป็นประการแรก ประการที่สอง เป็นการทํางานกับ กลุ่มคน ประการที่สาม ราษฎรเข้าร่วมโครงการในฐานะนักพัฒนาและนักวิจัย ประการ</w:t>
      </w:r>
      <w:r w:rsidRPr="00FB6956">
        <w:rPr>
          <w:rFonts w:ascii="TH SarabunPSK" w:hAnsi="TH SarabunPSK" w:cs="TH SarabunPSK"/>
          <w:sz w:val="32"/>
          <w:szCs w:val="32"/>
          <w:cs/>
        </w:rPr>
        <w:lastRenderedPageBreak/>
        <w:t>สุดท้าย เป็นการทํางานกับหน่วยงานที่เกี่ยวข้อง ดังนั้น หลักการและวิธีการ ทรงงานของสมเด็จพระเทพรัตนราชสุดา ฯ สยามบรมราชกุมารี จึงสัมพันธ์และ สอดคล้องกับหลัก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ภูมิสังคม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ในพระบาทสมเด็จพระเจ้าอยู่หัว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หลักภูมิสังคมดังกล่าว ยึดถือสภาพความเป็นจริงของภูมิประเทศ และ สังคมวิทยาของประชาชนในพื้นที่เป็นหลัก ดังนั้น การพัฒนาจึงต้องมีความรู้ความเข้าใจ เกี่ยวกับลักษณะพื้นที่ และวิถีชีวิตของผู้คน ซึ่งมีความหลากหลาย และแตกต่างกัน ในแต่ละพื้นที่ ด้านการดําเนินชีวิตจึงต้องเรียนรู้เกี่ยวกับวัฒนธรรม จารีตประเพณี ความเชื่อ ความศรัทธา ศาสนา ศิลปะและภูมิปัญญาท้องถิ่น ซึ่งจรรโลงรักษาให้ชุมชน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B6956">
        <w:rPr>
          <w:rFonts w:ascii="TH SarabunPSK" w:hAnsi="TH SarabunPSK" w:cs="TH SarabunPSK"/>
          <w:sz w:val="32"/>
          <w:szCs w:val="32"/>
          <w:cs/>
        </w:rPr>
        <w:t>ดํารงอยู่ อย่างมั่นคงและยั่งยืน การตระหนักถึงคุณค่าของข้อมูลทางกายภาพ และ สังคมวิทยานี้ จะช่วยให้งานพัฒนาคนและท้องถิ่นบังเกิดผลสัมฤทธิ์ตามวัตถุประสงค์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นอกจากการทรงงานที่มีหลักและวิธีการอันชัดเจน เป็นที่ประจักษ์แล้ว พระอัจฉริยลักษณะประการหนึ่ง คือ ทรงเป็น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องค์อัครศิลปิน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ทรงสนพระทัย ในการศึกษาและอนุรักษ์ศิลปวัฒนธรรมของชาติ ทั้งด้านสถาปัตยกรรม วรรณกรรม ดนตรีและนาฏศิลป์ จิตรกรรมและการช่าง ประวัติศาสตร์ โบราณคดีและพิพิธภัณฑ์ รวมทั้งขนบธรรมเนียมประเพณี เป็นเหตุผลสําคัญที่แสดงให้เห็นถึงการตระหนัก เรื่อง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หลัก ภูมิสังคม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ด้านสังคมวิทยาของชุมชนเป็นอย่างดี สําหรับลักษณะทางกายภาพ อันเกี่ยวกับภูมิประเทศนั้น มีตัวอย่างโครงการวิจัยที่แสดงถึงความเอาพระทัยใส่ ในด้านนี้ คือ ทรงเป็นหัวหน้าโครงการวิจัย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การศึกษาความถูกต้องของแผนที่การใช้ที่ดินจาก ภาพถ่ายดาวเทียมรายละเอียดสูง ซึ่งจําแนกโดยคอมพิวเตอร์ สําหรับจังหวัดนราธิวาส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2530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ทรงใช้วิธีวิจัยภาคสนาม และข้อมูลจากภาพถ่ายดาวเทียม โดยเสด็จพระราชดําเนินไปสํารวจข้อมูลในพื้นที่พร้อมกับคณะนักวิจัย ทรงจดบันทึกข้อมูล ลักษณะดิน</w:t>
      </w:r>
      <w:r>
        <w:rPr>
          <w:rFonts w:ascii="TH SarabunPSK" w:hAnsi="TH SarabunPSK" w:cs="TH SarabunPSK"/>
          <w:sz w:val="32"/>
          <w:szCs w:val="32"/>
          <w:cs/>
        </w:rPr>
        <w:t xml:space="preserve"> ลักษณะพื้นที่ การใช้ที่ดิน น้ำ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พันธุ์พืชและสิ่งแวดล้อมทางธรรมชาติ นอกจากนี้ ยังมีการวิจัย เรื่อง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การใช้ระบบสนเทศภูมิศาสตร์เพื่อการพัฒนาพื้นที่เกษตร ในอําเภอพัฒนานิคมและชัยบาดาล จังหวัดลพบุรี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ทรงริเริ่มดําเนินการในปีพุทธศักราช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2532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และทรงกําหนดให้โครงการสําเร็จภายในเวลา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ปี เพื่อนําผลการวิจัยไป ใช้ประโยชน์ในการพัฒนาชีวิตความเป็นอยู่ของราษฎร โครงการวิจัยทั้งสองโครงการ เป็นตัวอย่างสําคัญ ที่แสดงถึงพระอัจฉริยภาพและการตระหนักรู้ในหลักการของภูมิสังคม ดังกล่าวข้างต้น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โครงการอันเนื่องมาจากพระราชดําริของสมเด็จพระเทพรัตนราชสุดา ฯ สยามบรมราชกุมารี ที่เกิดขึ้นเพื่อประโยชน์สุขของราษฎรมีจํานวนหลายร้อยโค</w:t>
      </w:r>
      <w:r>
        <w:rPr>
          <w:rFonts w:ascii="TH SarabunPSK" w:hAnsi="TH SarabunPSK" w:cs="TH SarabunPSK"/>
          <w:sz w:val="32"/>
          <w:szCs w:val="32"/>
          <w:cs/>
        </w:rPr>
        <w:t>รงการ ทุกโครงการสําเร็จ ด้วยน้ำ</w:t>
      </w:r>
      <w:r w:rsidRPr="00FB6956">
        <w:rPr>
          <w:rFonts w:ascii="TH SarabunPSK" w:hAnsi="TH SarabunPSK" w:cs="TH SarabunPSK"/>
          <w:sz w:val="32"/>
          <w:szCs w:val="32"/>
          <w:cs/>
        </w:rPr>
        <w:t>พระทัยที่ทรงห่วงใยในความทุกข์ของราษฎร กอปรกับ พระปรีชาชาญที่ทรงสนพระราชหฤทัยในกิจการพัฒนา จึงก่อเกิดสัมฤทธิผลนานาประการ เป็นรูปธรรม ดังจะขออัญเชิญโครงการในพื้นที่อําเภอบ่อเกลือ และอําเภอเฉลิมพระเกียรติจังหวัดน่าน มาเป็นตัวอย่างของการทรงงานตามหลักภูมิสังคม พื้นที่ทั้งสองอําเภอ ดั</w:t>
      </w:r>
      <w:r>
        <w:rPr>
          <w:rFonts w:ascii="TH SarabunPSK" w:hAnsi="TH SarabunPSK" w:cs="TH SarabunPSK"/>
          <w:sz w:val="32"/>
          <w:szCs w:val="32"/>
          <w:cs/>
        </w:rPr>
        <w:t>งกล่าว มีความสําคัญในฐานะต้นน้ำน่าน ซึ่งมีอิทธิพลต่อปริมาณน้ำในแม่น้ำเจ้าพระยา เนื่องจากปริมาณน้ำในแม่น้ำ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เจ้าพระยา กว่าร้อยละ </w:t>
      </w:r>
      <w:r>
        <w:rPr>
          <w:rFonts w:ascii="TH SarabunPSK" w:hAnsi="TH SarabunPSK" w:cs="TH SarabunPSK"/>
          <w:sz w:val="32"/>
          <w:szCs w:val="32"/>
        </w:rPr>
        <w:t>6</w:t>
      </w:r>
      <w:r w:rsidRPr="00FB6956"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>มาจากแม่น้ำ</w:t>
      </w:r>
      <w:r w:rsidRPr="00FB6956">
        <w:rPr>
          <w:rFonts w:ascii="TH SarabunPSK" w:hAnsi="TH SarabunPSK" w:cs="TH SarabunPSK"/>
          <w:sz w:val="32"/>
          <w:szCs w:val="32"/>
          <w:cs/>
        </w:rPr>
        <w:t>น่าน ด</w:t>
      </w:r>
      <w:r>
        <w:rPr>
          <w:rFonts w:ascii="TH SarabunPSK" w:hAnsi="TH SarabunPSK" w:cs="TH SarabunPSK"/>
          <w:sz w:val="32"/>
          <w:szCs w:val="32"/>
          <w:cs/>
        </w:rPr>
        <w:t>ังนั้น การพัฒนาพื้นที่ป่าต้นน้ำ</w:t>
      </w:r>
      <w:r w:rsidRPr="00FB6956">
        <w:rPr>
          <w:rFonts w:ascii="TH SarabunPSK" w:hAnsi="TH SarabunPSK" w:cs="TH SarabunPSK"/>
          <w:sz w:val="32"/>
          <w:szCs w:val="32"/>
          <w:cs/>
        </w:rPr>
        <w:t>น่านให้อุดมสมบูรณ์ จึงเป็นเรื่องที่สําคัญยิ่ง นอกจากนี้ สภาพภูมิประเทศที่เป็นภูเขาสลับซับซ้อน ยังเป็นอุปสรรคสําหรับราษฎรในการ ดําเนินชีวิตเท่าเทียมกับราษฎรในพื้นที่อื่น ๆ ทั้งทางด้านการศึกษา เศรษฐกิจและสังคม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โครงการภูฟ้าพัฒนาตาม</w:t>
      </w:r>
      <w:r w:rsidRPr="00FB6956">
        <w:rPr>
          <w:rFonts w:ascii="TH SarabunPSK" w:hAnsi="TH SarabunPSK" w:cs="TH SarabunPSK"/>
          <w:sz w:val="32"/>
          <w:szCs w:val="32"/>
          <w:cs/>
        </w:rPr>
        <w:lastRenderedPageBreak/>
        <w:t>พระราชดําริ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จึงเกิดขึ้นด้วยพระวิสัยทัศน์ ซึ่งงานพัฒนา ตามโครงการ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ภูฟ้าพัฒนา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จะเกี่ยวข้องกับการพัฒนาเด็กและเยาวชนในโรงเรียน ประถมศึกษาและในศูนย์การเรียนรู้ชุมชนชาวไทยภูเขา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แม่ฟ้าหลวง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เพื่อแก้ปัญหา ภาวะโภชนาการและสุขภาพ นอกจากนี้ ทรงพระกรุณาโปรดเกล้า ฯ ให้จัดตั้ง</w:t>
      </w:r>
      <w:r w:rsidRPr="00FB6956">
        <w:rPr>
          <w:rFonts w:ascii="TH SarabunPSK" w:hAnsi="TH SarabunPSK" w:cs="TH SarabunPSK"/>
          <w:sz w:val="32"/>
          <w:szCs w:val="32"/>
        </w:rPr>
        <w:t xml:space="preserve"> “</w:t>
      </w:r>
      <w:r w:rsidRPr="00FB6956">
        <w:rPr>
          <w:rFonts w:ascii="TH SarabunPSK" w:hAnsi="TH SarabunPSK" w:cs="TH SarabunPSK"/>
          <w:sz w:val="32"/>
          <w:szCs w:val="32"/>
          <w:cs/>
        </w:rPr>
        <w:t>ศูนย์ภูฟ้า พัฒนา</w:t>
      </w:r>
      <w:r w:rsidRPr="00FB6956">
        <w:rPr>
          <w:rFonts w:ascii="TH SarabunPSK" w:hAnsi="TH SarabunPSK" w:cs="TH SarabunPSK"/>
          <w:sz w:val="32"/>
          <w:szCs w:val="32"/>
        </w:rPr>
        <w:t xml:space="preserve">” </w:t>
      </w:r>
      <w:r w:rsidRPr="00FB6956">
        <w:rPr>
          <w:rFonts w:ascii="TH SarabunPSK" w:hAnsi="TH SarabunPSK" w:cs="TH SarabunPSK"/>
          <w:sz w:val="32"/>
          <w:szCs w:val="32"/>
          <w:cs/>
        </w:rPr>
        <w:t>เพื่อเป็นห้องเรียนและพิพิธภัณฑ์สําหรับเด็กในการศึกษาและส่งเสริมความรู้ ด้านวิทยาศาสตร์ และเป็นศูนย์ศึกษาเพื่อการพัฒนาสําหรับราษฎร ศูนย์ดังกล่าว ดําเนินการศึกษาทดลองจนเกิดผลสําเร็จ จากนั้นจึงถ่ายทอดความรู้สู่ราษฎร เพื่อ ใช้ในการดําเนินชีวิต และพัฒนาตนเองและสังคมต่อไป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นอกเหนือจากการให้ความรู้ดังกล่าวแล้ว โครงการภูฟ้าพัฒนายังจัด กิจกรรมส่งเสริมอาชีพเกษตรกรรมและอาชีพอื่น ๆ ที่สัมพันธ์กับทรัพยากรธรรมชาติและ ภูมิปัญญาท้องถิ่น ด้านเกษตรกรรม มีการส่งเสริมการปลูกข้าวไร่ ไม้ผล ชาอู่หลง กาแฟ การประมง การเลี้ยงสัตว์ มีการให้ความรู้ เรื่อง การปรับพื้นที่ลาดชัน การทําฝา</w:t>
      </w:r>
      <w:r>
        <w:rPr>
          <w:rFonts w:ascii="TH SarabunPSK" w:hAnsi="TH SarabunPSK" w:cs="TH SarabunPSK"/>
          <w:sz w:val="32"/>
          <w:szCs w:val="32"/>
          <w:cs/>
        </w:rPr>
        <w:t>ย ดักตะกอน การอนุรักษ์ดินและน้ำ</w:t>
      </w:r>
      <w:r w:rsidRPr="00FB6956">
        <w:rPr>
          <w:rFonts w:ascii="TH SarabunPSK" w:hAnsi="TH SarabunPSK" w:cs="TH SarabunPSK"/>
          <w:sz w:val="32"/>
          <w:szCs w:val="32"/>
          <w:cs/>
        </w:rPr>
        <w:t>ควบคู่กับการส่งเสริมด้านป่าไม้ มีการอนุรักษ์ทรัพยากร ป่าไม้ การใช้ประโยชน์จากไม้ฟื้น และการศึกษารูปแบบการปลูกป่าเสริมธรรมชาติ นอกจากนี้ ยังส่งเสริมการแปรรูปผลิตผลภาคเกษตร เช่น การแปรรูปตัว (พืชท้องถิ่น) มะขามป้อม ชา ข้าวสาลี ส่วนอาชีพนอกภาคเกษตร มีการส่งเสริมอาชีพ เช่น เครื่องจักสานจากหวาย หญ้า ไม้ไผ่ และการทําไม้กวาดจากดอกหญ้ากิ่ง ผลิตภัณฑ์ ทั้งหมด เป็นภูมิปัญญาท้องถิ่น ที่สะท้อนอัตลักษณ์อันควรค่าแก่การยกย่องเป็นอย่างยิ่ง</w:t>
      </w:r>
    </w:p>
    <w:p w:rsidR="00FB6956" w:rsidRPr="00FB6956" w:rsidRDefault="00FB6956" w:rsidP="00FB695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56">
        <w:rPr>
          <w:rFonts w:ascii="TH SarabunPSK" w:hAnsi="TH SarabunPSK" w:cs="TH SarabunPSK"/>
          <w:sz w:val="32"/>
          <w:szCs w:val="32"/>
          <w:cs/>
        </w:rPr>
        <w:t>ด้วยพระป</w:t>
      </w:r>
      <w:r>
        <w:rPr>
          <w:rFonts w:ascii="TH SarabunPSK" w:hAnsi="TH SarabunPSK" w:cs="TH SarabunPSK"/>
          <w:sz w:val="32"/>
          <w:szCs w:val="32"/>
          <w:cs/>
        </w:rPr>
        <w:t>รีชาสามารถ พระอัจฉริยภาพ และน้ำ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พระทัยที่เปี่ยมด้วย พระเมตตาคุณ ราษฎรไทยในชนบทห่างไกล จึงอยู่เย็นเป็นสุขด้วยพระบารมี โครงการตามพระราชดําริทุกโครงการ ก่อให้เกิดความสุขสมบูรณ์ มั่นคงและยั่งยืน สภามหาวิทยาลัยแม่โจ้ ในการประชุมครั้งที่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FB6956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  <w:cs/>
        </w:rPr>
        <w:t>14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พฤศจิกายน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FB6956">
        <w:rPr>
          <w:rFonts w:ascii="TH SarabunPSK" w:hAnsi="TH SarabunPSK" w:cs="TH SarabunPSK"/>
          <w:sz w:val="32"/>
          <w:szCs w:val="32"/>
          <w:cs/>
        </w:rPr>
        <w:t xml:space="preserve"> จึงมีมติเป็นเอกฉันท์ เห็นสมควรขอพระราชทาน ทูลเกล้าทูลกระหม่อมถวายปริญญา วิทยาศาสตรดุษฎีบัณฑิตกิตติมศักดิ์ สาขาวิชา การพัฒนาภูมิสังคมอย่างยั่งยืน แด่สมเด็จพระเทพรัตนราชสุดา เจ้าฟ้ามหาจักรีสิรินธร รัฐสีมาคุณากรปิยชาติ สยามบรมราชกุมารี เพื่อเป็นการเฉลิมพระเกียรติคุณให้ เป็นที่ประจักษ์โดยทั่วกัน และเพื่อเป็นสิริมงคลแก่มหาวิทยาลัยแม่โจ้ และวงวิชาการ อันเกี่ยวข้องกับการพัฒนาสังคม สืบไป</w:t>
      </w:r>
    </w:p>
    <w:p w:rsidR="00C06340" w:rsidRPr="00FB6956" w:rsidRDefault="00C06340" w:rsidP="00FB6956">
      <w:pPr>
        <w:jc w:val="thaiDistribute"/>
      </w:pPr>
    </w:p>
    <w:sectPr w:rsidR="00C06340" w:rsidRPr="00FB6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56"/>
    <w:rsid w:val="00C06340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5847A-D23B-494F-86B2-276E8379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95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2019-10-28T09:26:00Z</dcterms:created>
  <dcterms:modified xsi:type="dcterms:W3CDTF">2019-10-28T09:33:00Z</dcterms:modified>
</cp:coreProperties>
</file>