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0F" w:rsidRDefault="0030220F" w:rsidP="0030220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0220F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30220F" w:rsidRDefault="0030220F" w:rsidP="0030220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30220F">
        <w:rPr>
          <w:rFonts w:ascii="TH SarabunPSK" w:hAnsi="TH SarabunPSK" w:cs="TH SarabunPSK"/>
          <w:sz w:val="32"/>
          <w:szCs w:val="32"/>
          <w:cs/>
        </w:rPr>
        <w:t>พระครูสุธรรมานุสิฐ (วิชัย วณณเมธี)</w:t>
      </w:r>
    </w:p>
    <w:bookmarkEnd w:id="0"/>
    <w:p w:rsidR="0030220F" w:rsidRDefault="0030220F" w:rsidP="0030220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0220F">
        <w:rPr>
          <w:rFonts w:ascii="TH SarabunPSK" w:hAnsi="TH SarabunPSK" w:cs="TH SarabunPSK"/>
          <w:sz w:val="32"/>
          <w:szCs w:val="32"/>
          <w:cs/>
        </w:rPr>
        <w:t>ศิลปศาสตรมหาบัณฑิตกิตติมศักดิ์</w:t>
      </w:r>
    </w:p>
    <w:p w:rsidR="0030220F" w:rsidRPr="0030220F" w:rsidRDefault="0030220F" w:rsidP="0030220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0220F">
        <w:rPr>
          <w:rFonts w:ascii="TH SarabunPSK" w:hAnsi="TH SarabunPSK" w:cs="TH SarabunPSK"/>
          <w:sz w:val="32"/>
          <w:szCs w:val="32"/>
          <w:cs/>
        </w:rPr>
        <w:t>สาขาวิชาพัฒนาสังคมและมนุษย์</w:t>
      </w:r>
    </w:p>
    <w:p w:rsidR="0030220F" w:rsidRDefault="0030220F" w:rsidP="0030220F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30220F" w:rsidRPr="0030220F" w:rsidRDefault="0030220F" w:rsidP="0030220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20F">
        <w:rPr>
          <w:rFonts w:ascii="TH SarabunPSK" w:hAnsi="TH SarabunPSK" w:cs="TH SarabunPSK"/>
          <w:sz w:val="32"/>
          <w:szCs w:val="32"/>
          <w:cs/>
        </w:rPr>
        <w:t xml:space="preserve">พระครูสุธรรมานุสิฐ สําเร็จการศึกษาระดับประถมศึกษาจากโรงเรียน วัดห้วยเกี่ยง จังหวัดเชียงใหม่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2510</w:t>
      </w:r>
      <w:r w:rsidRPr="0030220F">
        <w:rPr>
          <w:rFonts w:ascii="TH SarabunPSK" w:hAnsi="TH SarabunPSK" w:cs="TH SarabunPSK"/>
          <w:sz w:val="32"/>
          <w:szCs w:val="32"/>
          <w:cs/>
        </w:rPr>
        <w:t xml:space="preserve"> 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30220F">
        <w:rPr>
          <w:rFonts w:ascii="TH SarabunPSK" w:hAnsi="TH SarabunPSK" w:cs="TH SarabunPSK"/>
          <w:sz w:val="32"/>
          <w:szCs w:val="32"/>
          <w:cs/>
        </w:rPr>
        <w:t xml:space="preserve"> สอบได้นักธรรมชั้นเอก สํานักเรียนวัดแม่โจ้ อําเภอสันทราย จังหวัดเชียงใหม่ สําเร็จการศึกษาระดับมัธยมศึกษาตอนต้น จากศูนย์การศึกษานอกโรงเรียน อําเภอเสริมงาม จังหวัดลําปาง และในปีพุทธศักราช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2546</w:t>
      </w:r>
      <w:r w:rsidRPr="0030220F">
        <w:rPr>
          <w:rFonts w:ascii="TH SarabunPSK" w:hAnsi="TH SarabunPSK" w:cs="TH SarabunPSK"/>
          <w:sz w:val="32"/>
          <w:szCs w:val="32"/>
          <w:cs/>
        </w:rPr>
        <w:t xml:space="preserve"> สําเร็จการศึกษา ในระดับมัธยมศึกษาตอนปลาย จากศูนย์การศึกษานอกโรงเรียน อําเภอป่าซาง จังหวัดลําพูน ปัจจุบันพระครูสุธรรมานุสิฐ ดํารงตําแหน่งเจ้าอาวาส วัดห้วยเกี่ยง และดํารงตําแหน่งเจ้าคณะตําบลหนองหาร อําเภอสันทราย จังหวัดเชียงใหม่ ในฐานะพระสงฆ์ผู้ปฏิบัติดีในพระพุทธศาสนา พร</w:t>
      </w:r>
      <w:r>
        <w:rPr>
          <w:rFonts w:ascii="TH SarabunPSK" w:hAnsi="TH SarabunPSK" w:cs="TH SarabunPSK"/>
          <w:sz w:val="32"/>
          <w:szCs w:val="32"/>
          <w:cs/>
        </w:rPr>
        <w:t>ะครูสุธรรมานุสิฐ เป็นพระวิทยากร</w:t>
      </w:r>
      <w:r w:rsidRPr="0030220F">
        <w:rPr>
          <w:rFonts w:ascii="TH SarabunPSK" w:hAnsi="TH SarabunPSK" w:cs="TH SarabunPSK"/>
          <w:sz w:val="32"/>
          <w:szCs w:val="32"/>
          <w:cs/>
        </w:rPr>
        <w:t>ในการอบรมพุทธศาสนิกชนในอําเภอสันทราย และอบรมนักเรียนในโรงเรียน ตามโครงการของคณะสงฆ์อําเภอสันทราย จังหวัดเชียงใหม่ เป็นครูสอนนักธรรม เป็นพระธรรมทูต เป็นกรรมการคุมห้องสอบและอํานวยการสอบธรรมสนามหลวง อําเภอสันทราย เป็นพระนักเผยแพร่พุทธศาสนาทางวิทยุกระจายเสียง และเป็นพระสงฆ์ผู้ปฏิบัติดีปฏิบัติชอบ เป็นที่นับถือของประชาชน</w:t>
      </w:r>
    </w:p>
    <w:p w:rsidR="0030220F" w:rsidRPr="0030220F" w:rsidRDefault="0030220F" w:rsidP="0030220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20F">
        <w:rPr>
          <w:rFonts w:ascii="TH SarabunPSK" w:hAnsi="TH SarabunPSK" w:cs="TH SarabunPSK"/>
          <w:sz w:val="32"/>
          <w:szCs w:val="32"/>
          <w:cs/>
        </w:rPr>
        <w:t>ในด้านการพัฒนาชุมชน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20F">
        <w:rPr>
          <w:rFonts w:ascii="TH SarabunPSK" w:hAnsi="TH SarabunPSK" w:cs="TH SarabunPSK"/>
          <w:sz w:val="32"/>
          <w:szCs w:val="32"/>
          <w:cs/>
        </w:rPr>
        <w:t xml:space="preserve">สังคมและมนุษย์ พระครูสุธรรมานุสิฐ ได้จัดตั้ง ศูนย์ต่าง ๆ ภายในวัดห้วยเกี่ยง ได้แก่ ศูนย์สุขภาพชุมชนในวัดห้วยเกี่ยง ซึ่งจัดตั้ง ร่วมกับกลุ่มบุคคลของศูนย์สุขภาพชุมชนตําบลหนองหาร โรงพยาบาลสันทราย จัดตั้งศูนย์สุขภาพประจําวัด ตามโครงการสายสัมพันธ์วัด-โรงพยาบาล เฉลิมพระเกียรติ </w:t>
      </w:r>
      <w:r>
        <w:rPr>
          <w:rFonts w:ascii="TH SarabunPSK" w:hAnsi="TH SarabunPSK" w:cs="TH SarabunPSK"/>
          <w:sz w:val="32"/>
          <w:szCs w:val="32"/>
          <w:cs/>
        </w:rPr>
        <w:t>80</w:t>
      </w:r>
      <w:r w:rsidRPr="0030220F">
        <w:rPr>
          <w:rFonts w:ascii="TH SarabunPSK" w:hAnsi="TH SarabunPSK" w:cs="TH SarabunPSK"/>
          <w:sz w:val="32"/>
          <w:szCs w:val="32"/>
          <w:cs/>
        </w:rPr>
        <w:t xml:space="preserve"> พรรษา จัดตั้งศูนย์ฟื้นฟูผู้ป่วยอัมพฤกษ์ อัมพาต วัดห้วยเกี่ยง ซึ่งให้บริการโดยเจ้าหน้าที่กายภาพบําบัดร่วมกับเจ้าหน้าที่แพทย์แผนไทย โรงพยาบาลสันทราย และจัดตั้งคลินิกหมอนวดแผนไทย ในวัดห้วยเกี่ยง จัดตั้งศูนย์พัฒนาเด็กเล็กวัดห้วยเกี่ยง เพื่อให้บริการแก่ประชาชนทั่วไป ซึ่งศูนย์ต่าง ๆ ดังกล่าวนี้ ยังได้ใช้เป็นสถานที่จัดกิจกรรมหลากหลายเพื่อสุขภาพ ของผู้คนในชุมชนบริเวณใกล้เคียง อาทิ กิจกรรมดูแลสุขภาพผู้สูงอายุระยะยาว เพื่อเสริมสร้างคุณภาพชีวิตของผู้สูงอายุให้ใช้ชีวิตอย่างมีคุณค่า จัดกิจกรรมเยี่ยมบ้าน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20F">
        <w:rPr>
          <w:rFonts w:ascii="TH SarabunPSK" w:hAnsi="TH SarabunPSK" w:cs="TH SarabunPSK"/>
          <w:sz w:val="32"/>
          <w:szCs w:val="32"/>
          <w:cs/>
        </w:rPr>
        <w:t>จัดกิจกรรมผู้สูงอายุสัญจร จัดกิจกรรมสร้</w:t>
      </w:r>
      <w:r>
        <w:rPr>
          <w:rFonts w:ascii="TH SarabunPSK" w:hAnsi="TH SarabunPSK" w:cs="TH SarabunPSK"/>
          <w:sz w:val="32"/>
          <w:szCs w:val="32"/>
          <w:cs/>
        </w:rPr>
        <w:t>างเสริมสุขภาพ กิจกรรมสร้างเสริม</w:t>
      </w:r>
      <w:r w:rsidRPr="0030220F">
        <w:rPr>
          <w:rFonts w:ascii="TH SarabunPSK" w:hAnsi="TH SarabunPSK" w:cs="TH SarabunPSK"/>
          <w:sz w:val="32"/>
          <w:szCs w:val="32"/>
          <w:cs/>
        </w:rPr>
        <w:t>อาชีพ และกิจกรรมสืบสานวัฒนธรรมแก่ชุมชน ทําให้วัดห้วยเกี่ยงเป็น ศูนย์รวมจิตใจให้ชุมชนมีส่วนร่วม สร้างความรักความเข้าใจ เช่น เกิดกิจกรรม พัฒนาแกนนํา</w:t>
      </w:r>
      <w:r w:rsidRPr="0030220F">
        <w:rPr>
          <w:rFonts w:ascii="TH SarabunPSK" w:hAnsi="TH SarabunPSK" w:cs="TH SarabunPSK"/>
          <w:sz w:val="32"/>
          <w:szCs w:val="32"/>
        </w:rPr>
        <w:t xml:space="preserve"> “</w:t>
      </w:r>
      <w:r w:rsidRPr="0030220F">
        <w:rPr>
          <w:rFonts w:ascii="TH SarabunPSK" w:hAnsi="TH SarabunPSK" w:cs="TH SarabunPSK"/>
          <w:sz w:val="32"/>
          <w:szCs w:val="32"/>
          <w:cs/>
        </w:rPr>
        <w:t>ละอ่อนใกล้วัด</w:t>
      </w:r>
      <w:r w:rsidRPr="0030220F">
        <w:rPr>
          <w:rFonts w:ascii="TH SarabunPSK" w:hAnsi="TH SarabunPSK" w:cs="TH SarabunPSK"/>
          <w:sz w:val="32"/>
          <w:szCs w:val="32"/>
        </w:rPr>
        <w:t xml:space="preserve">” </w:t>
      </w:r>
      <w:r w:rsidRPr="0030220F">
        <w:rPr>
          <w:rFonts w:ascii="TH SarabunPSK" w:hAnsi="TH SarabunPSK" w:cs="TH SarabunPSK"/>
          <w:sz w:val="32"/>
          <w:szCs w:val="32"/>
          <w:cs/>
        </w:rPr>
        <w:t>ภายใต้โครงการธรรมทายาท การศึกษาดูงาน ทั้งในและนอกสถานที่ การสืบสานวัฒนธรรม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กิจกรรมด้านสิ่งแวดล้อม กิจกรรม</w:t>
      </w:r>
      <w:r w:rsidRPr="0030220F">
        <w:rPr>
          <w:rFonts w:ascii="TH SarabunPSK" w:hAnsi="TH SarabunPSK" w:cs="TH SarabunPSK"/>
          <w:sz w:val="32"/>
          <w:szCs w:val="32"/>
          <w:cs/>
        </w:rPr>
        <w:t>บําเพ็ญประโยชน์ การพัฒนาศักยภาพแกนนําในการเข้าค่าย และการฝึกอาชีพ เป็นต้น ส่งผลให้เกิดการขยายเครือข่ายและพื้นที่ดําเนินงานด้านการสงเคราะห์ ชุมชน และพัฒนาวัดสู่การเป็นวัดต้นแบบ เป็นศูนย์กลางการเรียนรู้ชุมชน เป็นแหล่งรวมความรู้ของชุมชน โดยมีห้องสมุดภายในวัดให้นักเรียน นักศึกษา และประชาชนทั่วไปได้ใช้ประโยชน์อย่างยั่งยืน</w:t>
      </w:r>
    </w:p>
    <w:p w:rsidR="0030220F" w:rsidRPr="0030220F" w:rsidRDefault="0030220F" w:rsidP="0030220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20F">
        <w:rPr>
          <w:rFonts w:ascii="TH SarabunPSK" w:hAnsi="TH SarabunPSK" w:cs="TH SarabunPSK"/>
          <w:sz w:val="32"/>
          <w:szCs w:val="32"/>
          <w:cs/>
        </w:rPr>
        <w:t>โดยที่ พระครูสุธรรมานุสิฐ ได้ปฏิบัติงานด้านต่าง ๆ ตามคําสอน ในทางพระพุทธศาสนา ตามพระราชบัญญัติปกครองคณะสงฆ์ ตามพระธรรมวินัย ขนบธรรมเนียม จารีตประเพณี และวัฒนธรรมในชุมชน</w:t>
      </w:r>
      <w:r w:rsidRPr="0030220F">
        <w:rPr>
          <w:rFonts w:ascii="TH SarabunPSK" w:hAnsi="TH SarabunPSK" w:cs="TH SarabunPSK"/>
          <w:sz w:val="32"/>
          <w:szCs w:val="32"/>
          <w:cs/>
        </w:rPr>
        <w:lastRenderedPageBreak/>
        <w:t>ทั้งในด้านการปกครอง งานด้านเผยแพร่พระพุทธศาสนา งานด้านสาธารณูปการ งานด้านการศึกษา โดยเฉพาะด้านสาธารณะสงเคราะห์ จนเป็นที่ประจักษ์แก่สาธารณชน ทําให้สังคม ได้เล็งเห็นความสําคัญของวัด พระสงฆ์ สามเณร และพระพุทธศาสนา ทําให้ วัดห้วยเกี่ยงเป็นวัดแห่งการพัฒนาเต็มรูปแบบ สมกับการเป็นแหล่งเรียนรู้ในชุมชน ต้นแบบอย่างแท้จริง พระครูสุธรรมานุสิฐ จึงนับเป็นบุคคลที่มีเกียรติประวัติ และคุณสมบัติเหมาะสมอย่างยิ่ง สมควรได้รับพระราชทานปริญญา ศิลปศาสตรมหาบัณฑิตกิตติมศักดิ์ สาขาวิชาพัฒนาสังคมและมนุษย์ เพื่อเป็นเกียรติประวัติสืบไป</w:t>
      </w:r>
    </w:p>
    <w:p w:rsidR="00C06340" w:rsidRPr="0030220F" w:rsidRDefault="00C06340" w:rsidP="0030220F">
      <w:pPr>
        <w:jc w:val="thaiDistribute"/>
      </w:pPr>
    </w:p>
    <w:sectPr w:rsidR="00C06340" w:rsidRPr="00302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0F"/>
    <w:rsid w:val="0030220F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FD4AC-427A-4508-8B7F-B7A92151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2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2019-10-16T02:37:00Z</dcterms:created>
  <dcterms:modified xsi:type="dcterms:W3CDTF">2019-10-16T02:42:00Z</dcterms:modified>
</cp:coreProperties>
</file>