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และประสบผลส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เร็จในงานวิชาชีพอันเป็นประโยชน์แก่สาธารณชน เป็นผู้มีเกียรติ ประวัติและคุณสมบัติเหมาะสม สมควรได้รับพระราชทานปริญญาเทคโนโลยีการ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 ดุษฎีบัณฑิตกิตติมศักดิ์ สาขาวิชาส่งเสริมการเกษตร ของสถาบันเทคโนโลยีการ เกษตรแม่โจ้ เพื่อเป็นเกียรติประวัติสืบไป.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- - - - - - - - - - - - - - - -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