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รายนามนักศึกษา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ที่เข้ารับพระราชทานเหรียญรางวัลการเรียนดี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เหรียญทองแดง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พืชไร่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นางสาวจรรยารักษ์ สาธิตกิจ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432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นายธงชัย อยู่ปรางค์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พืชผัก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นายอนุกูล คงทอง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43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นางสาวอุษา รอดศิริ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ไม้ผล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นายดิษฐเดช วัฒนาพร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432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นายรัตนะ สวามีชัย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43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นายวิรัตน์ ปราบทุกข์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สาขาวิชาสัตวศาสตร์ สัตว์ปีก</w:t>
        <w:tab/>
        <w:tab/>
        <w:tab/>
        <w:t xml:space="preserve">นายสุวัฒน์ ยอดมงคล </w:t>
        <w:tab/>
        <w:tab/>
        <w:tab/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สาขาวิชาสัตวศาสตร์ ประมงน้ำจืด</w:t>
        <w:tab/>
        <w:tab/>
        <w:t xml:space="preserve">นางสาวฐิติพร เพชรจินดา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สาขาวิชาเศรษฐศาสตร์สหกรณ์</w:t>
        <w:tab/>
        <w:tab/>
        <w:tab/>
        <w:t xml:space="preserve">นายจรัส เล่งน้อย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ind w:left="4320"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นายนิรันดร์ ก้องสนั่น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สาขาวิชาส่งเสริมการเกษตร</w:t>
        <w:tab/>
        <w:tab/>
        <w:tab/>
        <w:t xml:space="preserve">นางสาวกัญญา รอดเสียงล้ำ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ind w:left="4320"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นายสมพลอย ถ้อยทัด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