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4179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417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5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7a00"/>
          <w:sz w:val="18"/>
          <w:szCs w:val="18"/>
          <w:u w:val="none"/>
          <w:shd w:fill="auto" w:val="clear"/>
          <w:vertAlign w:val="baseline"/>
          <w:rtl w:val="0"/>
        </w:rPr>
        <w:t xml:space="preserve">ไนโลยคร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e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e9100"/>
          <w:sz w:val="18"/>
          <w:szCs w:val="18"/>
          <w:u w:val="none"/>
          <w:shd w:fill="auto" w:val="clear"/>
          <w:vertAlign w:val="baseline"/>
          <w:rtl w:val="0"/>
        </w:rPr>
        <w:t xml:space="preserve">- สถาUuh.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92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29000"/>
          <w:sz w:val="18"/>
          <w:szCs w:val="18"/>
          <w:u w:val="none"/>
          <w:shd w:fill="auto" w:val="clear"/>
          <w:vertAlign w:val="baseline"/>
          <w:rtl w:val="0"/>
        </w:rPr>
        <w:t xml:space="preserve">ลงตSHI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8c00"/>
          <w:sz w:val="18"/>
          <w:szCs w:val="18"/>
          <w:u w:val="none"/>
          <w:shd w:fill="auto" w:val="clear"/>
          <w:vertAlign w:val="baseline"/>
          <w:rtl w:val="0"/>
        </w:rPr>
        <w:t xml:space="preserve">** MAE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2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29500"/>
          <w:sz w:val="18"/>
          <w:szCs w:val="18"/>
          <w:u w:val="none"/>
          <w:shd w:fill="auto" w:val="clear"/>
          <w:vertAlign w:val="baseline"/>
          <w:rtl w:val="0"/>
        </w:rPr>
        <w:t xml:space="preserve">ITY ๆ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81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817500"/>
          <w:sz w:val="18"/>
          <w:szCs w:val="18"/>
          <w:u w:val="none"/>
          <w:shd w:fill="auto" w:val="clear"/>
          <w:vertAlign w:val="baseline"/>
          <w:rtl w:val="0"/>
        </w:rPr>
        <w:t xml:space="preserve">ST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7300"/>
          <w:sz w:val="18"/>
          <w:szCs w:val="18"/>
          <w:u w:val="none"/>
          <w:shd w:fill="auto" w:val="clear"/>
          <w:vertAlign w:val="baseline"/>
          <w:rtl w:val="0"/>
        </w:rPr>
        <w:t xml:space="preserve">LAW100,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0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8200"/>
          <w:sz w:val="18"/>
          <w:szCs w:val="18"/>
          <w:u w:val="none"/>
          <w:shd w:fill="auto" w:val="clear"/>
          <w:vertAlign w:val="baseline"/>
          <w:rtl w:val="0"/>
        </w:rPr>
        <w:t xml:space="preserve">EJO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8900"/>
          <w:sz w:val="18"/>
          <w:szCs w:val="18"/>
          <w:u w:val="none"/>
          <w:shd w:fill="auto" w:val="clear"/>
          <w:vertAlign w:val="baseline"/>
          <w:rtl w:val="0"/>
        </w:rPr>
        <w:t xml:space="preserve">UNIV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7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700"/>
          <w:sz w:val="36"/>
          <w:szCs w:val="36"/>
          <w:u w:val="none"/>
          <w:shd w:fill="auto" w:val="clear"/>
          <w:vertAlign w:val="baseline"/>
          <w:rtl w:val="0"/>
        </w:rPr>
        <w:t xml:space="preserve">ปณิธาน ของสถาบันเทคโนโลยีการเกษตรแม่โจ้ สถาบันเทคโนโลยีการเกษตรแม่โจ้ เป็นสถาบันอุดมศึกษา เฉพาะทางการเกษตร ที่ครบวงจรแห่งเดียวในประเทศไทย จัดตั้ง ขึ้นเพื่อสนองความต้องการของสังคมที่มุ่งพัฒนาทรัพยากรบุคคล ด้านการเกษตร ให้มีคุณภาพประสิทธิภาพสูงยิ่งขึ้น อันจะเป็นผลให้ การพัฒนาการเกษตรของประเทศเจริญก้าวหน้าทัดเทียมกับประเทศ ที่พัฒนาแล้ว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800"/>
          <w:sz w:val="36"/>
          <w:szCs w:val="36"/>
          <w:u w:val="none"/>
          <w:shd w:fill="auto" w:val="clear"/>
          <w:vertAlign w:val="baseline"/>
          <w:rtl w:val="0"/>
        </w:rPr>
        <w:t xml:space="preserve">สถาบันแห่งนี้เป็นแหล่งวิชาการและเทคโนโลยีอันเกิดจาก การรวบรวม การค้นคว้า วิจัย เพื่อนํามาอบรมสั่งสอนศิษย์ และ ถ่ายทอดแก่ประชาชนทั่วไป ตามหลักแห่งเสรีภาพทางวิชาการ โดยยึดมั่นในสัจธรรม คุณธรรม สามัคคีธรรม เพื่อความเป็นเลิศ ทางวิชาการ การประยุกต์ใช้ การเผยแพร่ และการทํานุบํารุง ศิลปวัฒนธรรม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200"/>
          <w:sz w:val="34"/>
          <w:szCs w:val="34"/>
          <w:u w:val="none"/>
          <w:shd w:fill="auto" w:val="clear"/>
          <w:vertAlign w:val="baseline"/>
          <w:rtl w:val="0"/>
        </w:rPr>
        <w:t xml:space="preserve">บัณฑิตของสถาบันเทคโนโลยีการเกษตรแม่โจ้ จึงเป็น ผู้ฝึกฝนตนเองให้เป็นผู้มีความรู้ คู่กับคุณธรรม เป็นผู้ที่คิดเป็น ทําเป็น ยึดมั่นในความมีน้ําใจ วินัยดี ประเพณี สามัคคี และอาวุโส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700"/>
          <w:sz w:val="26"/>
          <w:szCs w:val="26"/>
          <w:u w:val="none"/>
          <w:shd w:fill="auto" w:val="clear"/>
          <w:vertAlign w:val="baseline"/>
          <w:rtl w:val="0"/>
        </w:rPr>
        <w:t xml:space="preserve">จํานวน 2,000 เล่ม ออกแบบปก นายปิติวุฒิ เจริญลาภ ถ่ายภาพ นายพิชัย สมบูรณ์วงศ์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