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051631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0516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เตือนให้ทุกคนตระหนักถึงความสําคัญในการอนุรักษ์ทรัพยากรธรรมชาติ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โดยที่นายสมพร พันธุ์พณาสกุล เป็นผู้มีความวิริยะอุตสาหะในหน้าที่ การงาน มีวิสัยทัศน์กว้างไกลและเป็นผู้นําในการพัฒนาคุณภาพชีวิตของคนในท้องถิ่น นับเป็นบุคคลที่มีเกียรติประวัติและคุณสมบัติเหมาะสม สมควรได้รับพระราชทาน ปริญญาวิทยาศาสตรมหาบัณฑิตกิตติมศักดิ์ สาขาวิชาบริหารการเกษตรและป่าไม้ เพื่อเป็นเกียรติประวัติสืบไป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