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066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06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d200"/>
          <w:sz w:val="18"/>
          <w:szCs w:val="18"/>
          <w:u w:val="none"/>
          <w:shd w:fill="auto" w:val="clear"/>
          <w:vertAlign w:val="baseline"/>
          <w:rtl w:val="0"/>
        </w:rPr>
        <w:t xml:space="preserve">นายชัยยันต์ นายธรรมรักษ์ นางสาวน้ําฝน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b600"/>
          <w:sz w:val="18"/>
          <w:szCs w:val="18"/>
          <w:u w:val="none"/>
          <w:shd w:fill="auto" w:val="clear"/>
          <w:vertAlign w:val="baseline"/>
          <w:rtl w:val="0"/>
        </w:rPr>
        <w:t xml:space="preserve">หมปอง กก นายพิเศษ อินทะศรี 500 นายยุทธชัย บุญชม ลด นายอภิเชษฐ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b600"/>
          <w:sz w:val="18"/>
          <w:szCs w:val="18"/>
          <w:u w:val="none"/>
          <w:shd w:fill="auto" w:val="clear"/>
          <w:vertAlign w:val="baseline"/>
          <w:rtl w:val="0"/>
        </w:rPr>
        <w:t xml:space="preserve">การสงเคราะห์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b900"/>
          <w:sz w:val="18"/>
          <w:szCs w:val="18"/>
          <w:u w:val="none"/>
          <w:shd w:fill="auto" w:val="clear"/>
          <w:vertAlign w:val="baseline"/>
          <w:rtl w:val="0"/>
        </w:rPr>
        <w:t xml:space="preserve">ตั้งขั้น ดาวเรือง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c7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สาขาวิชาการประมง (การจัดการประมง)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c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cd00"/>
          <w:sz w:val="18"/>
          <w:szCs w:val="18"/>
          <w:u w:val="none"/>
          <w:shd w:fill="auto" w:val="clear"/>
          <w:vertAlign w:val="baseline"/>
          <w:rtl w:val="0"/>
        </w:rPr>
        <w:t xml:space="preserve">นายศิรัสพงศ์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c800"/>
          <w:sz w:val="18"/>
          <w:szCs w:val="18"/>
          <w:u w:val="none"/>
          <w:shd w:fill="auto" w:val="clear"/>
          <w:vertAlign w:val="baseline"/>
          <w:rtl w:val="0"/>
        </w:rPr>
        <w:t xml:space="preserve">โนนทนวงษ์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c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c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 (ชีววิทยาประมง)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c2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การเกียรตินิยมอันดับ ๒ นางสาวฐิติกานต์ เชื้อแก้ว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b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c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c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นางสาวดวงวรรณ เรื่องสังข์ นางสาวนงนุช นุ่มนวลศรี นาย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c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นางสาวพรชุลี นางสาวเอื้อมพร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c300"/>
          <w:sz w:val="18"/>
          <w:szCs w:val="18"/>
          <w:u w:val="none"/>
          <w:shd w:fill="auto" w:val="clear"/>
          <w:vertAlign w:val="baseline"/>
          <w:rtl w:val="0"/>
        </w:rPr>
        <w:t xml:space="preserve">มูลต้น ยังปรางค์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d60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๒๕๕๔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bd00"/>
          <w:sz w:val="24"/>
          <w:szCs w:val="24"/>
          <w:u w:val="none"/>
          <w:shd w:fill="auto" w:val="clear"/>
          <w:vertAlign w:val="baseline"/>
          <w:rtl w:val="0"/>
        </w:rPr>
        <w:t xml:space="preserve">วังซ้าย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c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ce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นายไพศาล นายเกษม นายชาญวิทย์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d700"/>
          <w:sz w:val="18"/>
          <w:szCs w:val="18"/>
          <w:u w:val="none"/>
          <w:shd w:fill="auto" w:val="clear"/>
          <w:vertAlign w:val="baseline"/>
          <w:rtl w:val="0"/>
        </w:rPr>
        <w:t xml:space="preserve">จารุสวัสดิ์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b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bb00"/>
          <w:sz w:val="22"/>
          <w:szCs w:val="22"/>
          <w:u w:val="none"/>
          <w:shd w:fill="auto" w:val="clear"/>
          <w:vertAlign w:val="baseline"/>
          <w:rtl w:val="0"/>
        </w:rPr>
        <w:t xml:space="preserve">รัตนชาติ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bd00"/>
          <w:sz w:val="18"/>
          <w:szCs w:val="18"/>
          <w:u w:val="none"/>
          <w:shd w:fill="auto" w:val="clear"/>
          <w:vertAlign w:val="baseline"/>
          <w:rtl w:val="0"/>
        </w:rPr>
        <w:t xml:space="preserve">พิ ธี พระราช ท า 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cc00"/>
          <w:sz w:val="18"/>
          <w:szCs w:val="18"/>
          <w:u w:val="none"/>
          <w:shd w:fill="auto" w:val="clear"/>
          <w:vertAlign w:val="baseline"/>
          <w:rtl w:val="0"/>
        </w:rPr>
        <w:t xml:space="preserve">๕๖ ปริญญาบัตร ครั้งที่ ๒๔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