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a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a9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นายสราญ เพิ่มพูล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aa00"/>
          <w:sz w:val="28"/>
          <w:szCs w:val="28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c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c200"/>
          <w:sz w:val="30"/>
          <w:szCs w:val="30"/>
          <w:u w:val="none"/>
          <w:shd w:fill="auto" w:val="clear"/>
          <w:vertAlign w:val="baseline"/>
          <w:rtl w:val="0"/>
        </w:rPr>
        <w:t xml:space="preserve">นายสราญ เพิ่มพูล สําเร็จการศึกษาประกาศนียบัตรอาชีวศึกษา ชั้นสูง (เกษตร) จากวิทยาลัยเกษตรกรรมเชียงใหม่ เมื่อปีพุทธศักราช ๒๕๐๔ (แม่โจ้รุ่นที่ ๒๔) สําเร็จการศึกษาประกาศนียบัตรประโยคครูมัธยม เกษตรกรรม จากวิทยาลัยเกษตรกรรมบางพระ จังหวัดจันทบุรี สําเร็จ การศึกษาวิทยาศาสตรบัณฑิต (ศึกษาศาสตร์-เกษตร) จากมหาวิทยาลัย เกษตรศาสตร์ และศึกษาต่อในระดับปริญญาโท M.S. (Agronomy) จาก Oklahama State University จากประเทศสหรัฐอเมริกา นอกจากนั้นยัง สําเร็จการศึกษาประกาศนียบัตร หลักสูตรจิตวิทยาความมั่นคง จาก สถาบันจิตวิทยาความมั่นคง สํานักสารนิเทศ กองบัญชาการทหารสูงสุด นายสราญ เพิ่มพูล เป็นผู้ที่มีความรู้และความสามารถ จนประสบความ สําเร็จในวิชาชีพ โดยรับราชการด้วยความวิริยะ อุตสาหะ และอุทิศตนเพื่อ พัฒนากิจการของมหาวิทยาลัยแม่โจ้ นับตั้งแต่อดีตจนถึงปัจจุบัน โดยได้ ดํารงตําแหน่งอันทรงเกียรติต่าง ๆ ของมหาวิทยาลัยแม่โจ้ ดังนี้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b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b9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เมื่อปีพุทธศักราช ๒๕๒๖ ดํารงตําแหน่งคณบดีคณะผลิตกรรม การเกษตร ปีพุทธศักราช ๒๕๓๒ ดํารงตําแหน่งรองอธิการบดีฝ่ายวิชาการ ปีพุทธศักราช ๒๕๓๖ ดํารงตําแหน่งผู้อํานวยการโครงการศูนย์กล้วยไม้ และไม้ดอกไม้ประดับ ปีพุทธศักราช ๒๕๔๐ ดํารงตําแหน่งเลขานุการ อนุกรรมการสามัญประจํามหาวิทยาลัย และรองอธิการบดีฝ่าย บริหารและทรัพย์สิน ปีพุทธศักราช ๒๕๔๑ ดํารงตําแหน่งอธิการบดี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b800"/>
          <w:sz w:val="28"/>
          <w:szCs w:val="28"/>
          <w:u w:val="none"/>
          <w:shd w:fill="auto" w:val="clear"/>
          <w:vertAlign w:val="baseline"/>
          <w:rtl w:val="0"/>
        </w:rPr>
        <w:t xml:space="preserve">นายสราญ เพิ่มพูล เป็นแบบอย่างที่ดี ในการพัฒนาตนเองและ วิชาชีพ ทั้งนี้เพราะได้เข้ารับการศึกษาอบรม จากหน่วยงานทั้งในและต่าง ประเทศ กล่าวคือ เมื่อปีพุทธศักราช ๒๕๒๖ เข้าฝึกอบรมด้าน Plant Genetic Resources ที่ประเทศญี่ปุ่น ด้วยทุนของรัฐบาลญี่ปุ่น ตามแผน โคลัมโบ และในปีพุทธศักราช ๒๕๒๙ ได้เข้าศึกษาในหลักสูตรจิตวิทยา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d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bc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