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b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ba00"/>
          <w:sz w:val="26"/>
          <w:szCs w:val="26"/>
          <w:u w:val="none"/>
          <w:shd w:fill="auto" w:val="clear"/>
          <w:vertAlign w:val="baseline"/>
          <w:rtl w:val="0"/>
        </w:rPr>
        <w:t xml:space="preserve">มหาวิทยาลัยแม่โจ้ เมื่อมาพักศึกษาในเขตจังหวัดเลย เป็นต้น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a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ae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นายเลิศ ประจันพล เป็นผู้ที่ประสบความสําเร็จในวิชาชีพ พัฒนาและเผยแพร่ผลงานทางวิชาการเกษตร จนเกิดคุณประโยชน์กับ ชุมชนเป็นอย่างมาก และให้ความช่วยเหลือ ร่วมมือกับมหาวิทยาลัยแม่โจ้ เสมอมา นับได้ว่าเป็นการช่วยเหลือและเชิดชู เกียรติยศ เกียรติศักดิ์ ของมหาวิทยาลัยแม่โจ้ สมควรได้รับการสดุดีเกียรติคุณ เป็นศิษย์เก่าดี เด่นของมหาวิทยาลัยแม่โจ้ 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c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c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