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a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a300"/>
          <w:sz w:val="36"/>
          <w:szCs w:val="36"/>
          <w:u w:val="none"/>
          <w:shd w:fill="auto" w:val="clear"/>
          <w:vertAlign w:val="baseline"/>
          <w:rtl w:val="0"/>
        </w:rPr>
        <w:t xml:space="preserve">คําสดุดีเกียรติคุณ นางสมพร คงมั่น ศิษย์เก่าดีเด่น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9c00"/>
          <w:sz w:val="18"/>
          <w:szCs w:val="18"/>
          <w:u w:val="none"/>
          <w:shd w:fill="auto" w:val="clear"/>
          <w:vertAlign w:val="baseline"/>
          <w:rtl w:val="0"/>
        </w:rPr>
        <w:t xml:space="preserve">การก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a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a700"/>
          <w:sz w:val="28"/>
          <w:szCs w:val="28"/>
          <w:u w:val="none"/>
          <w:shd w:fill="auto" w:val="clear"/>
          <w:vertAlign w:val="baseline"/>
          <w:rtl w:val="0"/>
        </w:rPr>
        <w:t xml:space="preserve">นางสมพร คงมั่น สําเร็จการศึกษาระดับปริญญาตรีเทคโนโลยี การเกษตรบัณฑิต สาขาวิชาพืชศาสตร์ จากสถาบันเทคโนโลยี การเกษตรแม่โจ้ จังหวัดเชียงใหม่ เมื่อปีพุทธศักราช ๒๕๒๘ (แม่โจ้ รุ่นที่ ๔๔) และสําเร็จการศึกษาระดับปริญญาโทวิทยาศาสตรมหาบัณฑิต สาขาการจัดการสิ่งแวดล้อม จากมหาวิทยาลัยสงขลานครินทร์ วิทยาเขต หาดใหญ่ เมื่อปีพุทธศักราช ๒๕๓๕ ปัจจุบันเป็นเจ้าของกิจการ ห้างหุ้นส่วนจํากัดคงมั่นการช่าง กิจการรับเหมาก่อสร้าง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9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9900"/>
          <w:sz w:val="26"/>
          <w:szCs w:val="26"/>
          <w:u w:val="none"/>
          <w:shd w:fill="auto" w:val="clear"/>
          <w:vertAlign w:val="baseline"/>
          <w:rtl w:val="0"/>
        </w:rPr>
        <w:t xml:space="preserve">นางสมพร คงมั่น เป็นผู้ที่มีประสบการณ์ในด้านการบริหารธุรกิจ เพราะมีส่วนร่วมก่อตั้ง และเป็นกรรมการผู้จัดการบริษัทรับเหมาก่อสร้าง บริษัท ทักษิณธราพัฒน์ จํากัด บริษัท ยูริคดีเวลลอปเมนท์ จํากัด และ บริษัท คงมั่นพัฒนา จํากัด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9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9b00"/>
          <w:sz w:val="30"/>
          <w:szCs w:val="30"/>
          <w:u w:val="none"/>
          <w:shd w:fill="auto" w:val="clear"/>
          <w:vertAlign w:val="baseline"/>
          <w:rtl w:val="0"/>
        </w:rPr>
        <w:t xml:space="preserve">นางสมพร คงมั่น เป็นผู้ที่มีความรู้ความสามารถทางด้านวิชาการ ดังจะเห็นได้จาก การเป็นอาจารย์ช่วยสอนวิชาเลือกด้านพืชศาสตร์ คณะ วิทยาศาสตร์ มหาวิทยาลัยสงขลานครินทร์ในบางโอกาส รวมทั้งได้รับ เชิญให้บรรยายและอบรมเด็กและเยาวชนที่ต้องโทษจําคุก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a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นางสมพร คงมั่น นับเป็นผู้ที่มีความเสียสละ อุทิศแรงกาย แรงใจ รับผิดชอบชุมชนและสังคมเป็นอย่างมาก ทั้งนี้ สามารถพิจารณาได้จาก ภาระงานทางสังคมต่าง ๆ อาทิ เป็นผู้พิพากษาศาลเยาวชน และครอบครัว จังหวัดสงขลา เป็นที่ปรึกษากิตติมศักดิ์ สมาชิกสภากาชาดไทย เป็น กรรมการบริหารกองทุนคณะพยาบาลศาสตร์ มหาวิทยาลัยสงขลานครินทร์ วิทยาเขตหาดใหญ่ และเป็นกรรมการโครงการต้านภัยยาเสพติดของเด็ก และเยาวชน จังหวัดเชียงใหม่ เป็นต้น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นางสมพร คงมั่น เป็นผู้เสียสละกําลังทรัพย์ เพื่อประโยชน์ต่อ ชุมชนตามวาระโอกาสต่างๆ อาทิ การก่อสร้างโรงเรียนในชนบท บูรณะ วัดเปรมศรัทธา ให้ความร่วมมือในการก่อสร้าง ตามโครงการของ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b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b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bb500"/>
          <w:sz w:val="18"/>
          <w:szCs w:val="18"/>
          <w:u w:val="none"/>
          <w:shd w:fill="auto" w:val="clear"/>
          <w:vertAlign w:val="baseline"/>
          <w:rtl w:val="0"/>
        </w:rPr>
        <w:t xml:space="preserve">๕9)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