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0792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079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f81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8100"/>
          <w:sz w:val="30"/>
          <w:szCs w:val="30"/>
          <w:u w:val="none"/>
          <w:shd w:fill="auto" w:val="clear"/>
          <w:vertAlign w:val="baseline"/>
          <w:rtl w:val="0"/>
        </w:rPr>
        <w:t xml:space="preserve">ปัญหาอันเกิดจากกระแสวัตถุนิยมได้เป็นอย่างดีแล้ว ยังจะทําให้คน ไทยได้ทราบและตระหนักในคุณค่าของสิ่งดีงามต่างๆ อันเป็น ภูมิปัญญาไทย ที่บรรพบุรุษของเราได้สร้างสมสืบทอดมา แล้วร่วมกัน พัฒนาให้บังเกิดประโยชน์อันยั่งยืนสืบไป จึงขอให้บัณฑิตทุกคนได้ ศึกษาพิจารณาสิ่งที่กล่าวนี้ให้เข้าใจกระจ่าง เพื่อจะได้เป็นแนวทางใน การดําเนินชีวิตและปฏิบัติกิจการงานให้เป็นประโยชน์แก่ตัวเองแก่สังคม ตลอดจนประเทศชาติต่อไป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d8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8000"/>
          <w:sz w:val="30"/>
          <w:szCs w:val="30"/>
          <w:u w:val="none"/>
          <w:shd w:fill="auto" w:val="clear"/>
          <w:vertAlign w:val="baseline"/>
          <w:rtl w:val="0"/>
        </w:rPr>
        <w:t xml:space="preserve">ในพระปรมาภิไธยพระบาทสมเด็จพระเจ้าอยู่หัว ขออวยพรให้ บัณฑิตใหม่ทุกคนประสบแต่ความสุข ความเจริญ มีความก้าวหน้าทั้ง ในชีวิตและหน้าที่การงาน ทั้งขอให้ทุกท่านที่มาร่วมประชุมในที่นี้ มีความผาสุกสวัสดีจงทั่วกัน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9c9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9c97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พิธีพระราชทานปริญญาบัตรมหาวิทยาลัยแม่โจ้ ครั้งที่ ๒๖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