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249987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24998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e91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e9100"/>
          <w:sz w:val="30"/>
          <w:szCs w:val="30"/>
          <w:u w:val="none"/>
          <w:shd w:fill="auto" w:val="clear"/>
          <w:vertAlign w:val="baseline"/>
          <w:rtl w:val="0"/>
        </w:rPr>
        <w:t xml:space="preserve">สนิมเหล็กในน้ํา โครงการร่วมกับสถาบันบุคลากรท้องถิ่น กรมส่งเสริม การปกครองท้องถิ่น จัดอบรมหลักสูตร กรรมการบริหารองค์การ บริหารส่วนตําบล และมีกิจกรรมที่สําคัญของนักศึกษา ได้แก่ กิจกรรมงานวันเด็กแห่งชาติ ในเขตอําเภอเวียงแหง เป็นโครงการ พัฒนาเพื่อความมั่นคงพื้นที่ชายแดน ตามแนวพระราชดําริของ พระบาทสมเด็จพระเจ้าอยู่หัว กิจกรรมพัฒนาชุมชนต้านสิ่งเสพติด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d8c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d8c00"/>
          <w:sz w:val="30"/>
          <w:szCs w:val="30"/>
          <w:u w:val="none"/>
          <w:shd w:fill="auto" w:val="clear"/>
          <w:vertAlign w:val="baseline"/>
          <w:rtl w:val="0"/>
        </w:rPr>
        <w:t xml:space="preserve">ในด้านการวิจัยและพัฒนาได้ดําเนินการวิจัยและพัฒนางาน ต่าง ๆ เพื่อค้นหาองค์ความรู้อันจะก่อประโยชน์แก่การเรียนการสอน และการพัฒนาท้องถิ่น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88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88900"/>
          <w:sz w:val="18"/>
          <w:szCs w:val="18"/>
          <w:u w:val="none"/>
          <w:shd w:fill="auto" w:val="clear"/>
          <w:vertAlign w:val="baseline"/>
          <w:rtl w:val="0"/>
        </w:rPr>
        <w:t xml:space="preserve">ในด้านการให้บริการวิชาการแก่สังคม ในรอบปีที่ผ่านมา มหาวิทยาลัยได้จัดฝึกอบรมแก่เกษตรกร ข้าราชการ พนักงานของ หน่วยงานเอกชน และผู้สนใจทั่วไปอย่างต่อเนื่อง อาทิ การทําเชื้อ และเพาะเห็ดเศรษฐกิจ การทําผลิตภัณฑ์ขนมจากแป้งสาลี เทคนิค การผลิตไวน์ผลไม้ไทย และเทคนิคการจัดสวนและตกแต่งสถานที่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f8c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f8c00"/>
          <w:sz w:val="28"/>
          <w:szCs w:val="28"/>
          <w:u w:val="none"/>
          <w:shd w:fill="auto" w:val="clear"/>
          <w:vertAlign w:val="baseline"/>
          <w:rtl w:val="0"/>
        </w:rPr>
        <w:t xml:space="preserve">ในด้านความร่วมมือกับนานาประเทศ มหาวิทยาลัยแม่โจ้ได้ ร่วมมือทางวิชาการกับสถาบันการศึกษาต่างๆ รวม ๓๕ แห่ง ทั้งนี้ เพื่อพัฒนาศักยภาพและคุณภาพทางวิชาการ มีการจัดฝึกอบรม นานาชาติ ๓ หลักสูตร และเป็นเจ้าภาพจัดสัมมนาวิชาการนานาชาติ ๑ ครั้ง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a8c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a8c00"/>
          <w:sz w:val="30"/>
          <w:szCs w:val="30"/>
          <w:u w:val="none"/>
          <w:shd w:fill="auto" w:val="clear"/>
          <w:vertAlign w:val="baseline"/>
          <w:rtl w:val="0"/>
        </w:rPr>
        <w:t xml:space="preserve">ด้วยเดชะพระบารมีปกเกล้าปกกระหม่อม ทําให้การดําเนินงาน ของมหาวิทยาลัยแม่โจ้เจริญก้าวหน้าด้วยดีมาโดยตลอด ในปีการศึกษา ๒๕๔๖ สามารถผลิตบัณฑิตที่มีความรู้ความสามารถ อันจะเป็น กําลังสําคัญของประเทศในหลักสูตรต่างๆ ซึ่งจะเข้ารับพระราชทาน ปริญญาบัตรในวันนี้ จํานวน ๑,๗๙๙ คน โดยเป็นผู้สําเร็จการศึกษา ระดับปริญญาเอก จํานวน ๑ คน ระดับปริญญาโท จํานวน ๑๒๘ คน และระดับปริญญาตรี จํานวน ๑,๖๗๐ คน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98a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98a00"/>
          <w:sz w:val="30"/>
          <w:szCs w:val="30"/>
          <w:u w:val="none"/>
          <w:shd w:fill="auto" w:val="clear"/>
          <w:vertAlign w:val="baseline"/>
          <w:rtl w:val="0"/>
        </w:rPr>
        <w:t xml:space="preserve">อนึ่ง สภามหาวิทยาลัยแม่โจ้ได้มีมติอนุมัติปริญญากิตติมศักดิ์ แก่ผู้ทรงคุณวุฒิ จํานวน ๔ ราย ดังนี้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828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828400"/>
          <w:sz w:val="18"/>
          <w:szCs w:val="18"/>
          <w:u w:val="none"/>
          <w:shd w:fill="auto" w:val="clear"/>
          <w:vertAlign w:val="baseline"/>
          <w:rtl w:val="0"/>
        </w:rPr>
        <w:t xml:space="preserve">2)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a19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a19d00"/>
          <w:sz w:val="18"/>
          <w:szCs w:val="18"/>
          <w:u w:val="none"/>
          <w:shd w:fill="auto" w:val="clear"/>
          <w:vertAlign w:val="baseline"/>
          <w:rtl w:val="0"/>
        </w:rPr>
        <w:t xml:space="preserve">พิธีพระราชทานปริญญาบัตรมหาวิทยาลัยแม่โจ้ ครั้งที่ ๒๖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