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f00"/>
          <w:sz w:val="30"/>
          <w:szCs w:val="30"/>
          <w:u w:val="none"/>
          <w:shd w:fill="auto" w:val="clear"/>
          <w:vertAlign w:val="baseline"/>
          <w:rtl w:val="0"/>
        </w:rPr>
        <w:t xml:space="preserve">เราโก แนะแนน ในแn คําสดุดีเกียรติคุณ เราขอบอกว่า ถนน ค.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9f500"/>
          <w:sz w:val="36"/>
          <w:szCs w:val="36"/>
          <w:u w:val="none"/>
          <w:shd w:fill="auto" w:val="clear"/>
          <w:vertAlign w:val="baseline"/>
          <w:rtl w:val="0"/>
        </w:rPr>
        <w:t xml:space="preserve">เลือกโดเมน จ.เล ติ นายสุริยา แสงพงค์ ปวเล จ แมลดเอก ถนนไมือนไม่สมรสอนมกก ศิษย์เก่าดีเด่น และแสมัน คนโงมะลดลงอีกนาน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800"/>
          <w:sz w:val="30"/>
          <w:szCs w:val="30"/>
          <w:u w:val="none"/>
          <w:shd w:fill="auto" w:val="clear"/>
          <w:vertAlign w:val="baseline"/>
          <w:rtl w:val="0"/>
        </w:rPr>
        <w:t xml:space="preserve">นายสุริยา แสงพงค์ สําเร็จการศึกษาระดับปริญญาเทคโนโลยี การเกษตร สาขาวิชาพืชศาสตร์ จากสถาบันเทคโนโลยีการเกษตรแม่โจ้ จังหวัดเชียงใหม่ เมื่อปีพุทธศักราช ๒๕๒๗ (แม่โจ้รุ่น ๔๙) ปัจจุบัน ดํารงตําแหน่งนักบริหาร ๔ ผู้อํานวยการสวนสัตว์เปิดเขาเขียว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300"/>
          <w:sz w:val="32"/>
          <w:szCs w:val="32"/>
          <w:u w:val="none"/>
          <w:shd w:fill="auto" w:val="clear"/>
          <w:vertAlign w:val="baseline"/>
          <w:rtl w:val="0"/>
        </w:rPr>
        <w:t xml:space="preserve">นายสุริยา แสงพงค์ นับเป็นบุคคลที่มีความรู้ ความสามารถ และทําคุณประโยชน์ให้แก่สังคมส่วนรวม โดยพิจารณาได้จากผลงาน ทางวิชาการเกษตร อาทิ จัดตั้งสวนพฤกษศาสตร์กล้วยไม้ไทยในพื้นที่ สวนสัตว์เปิดเขาเขียวร่วมกับโครงการคืนชีวิตกล้วยไม้ไทยสู่ไพรพฤกษ์ อันเนื่องมาจากพระราชดําริ มหาวิทยาลัยแม่โจ้ ทํางานวิจัยเรื่อง “กลยุทธ์เพื่อการอนุรักษ์นกกระเรียนสัตว์ป่าสงวนไทย เพื่อเป็น พื้นฐานในการจัดเลี้ยงบํารุงพันธุ์” และงานวิจัยร่วมกับโครงการอนุรักษ์ พันธุกรรมพืชในพระราชดําริของสมเด็จพระเทพรัตนราชสุดาฯ สยามบรมราชกุมารี รวมทั้งการจัดตั้งสถานีเพื่อดําเนินงานวิจัยฯ และ ทรงงานในบริเวณสวนสัตว์เปิดเขาเขียว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800"/>
          <w:sz w:val="30"/>
          <w:szCs w:val="30"/>
          <w:u w:val="none"/>
          <w:shd w:fill="auto" w:val="clear"/>
          <w:vertAlign w:val="baseline"/>
          <w:rtl w:val="0"/>
        </w:rPr>
        <w:t xml:space="preserve">นายสุริยา แสงพงค์ เป็นผู้ที่มีความเสียสละ อุทิศแรงกาย แรงใจ แก่ชุมชนและสังคมอย่างมาก โดยพิจารณาได้จากการเป็นวิทยากรให้ แก่หน่วยงานราชการและสถาบันการศึกษาในการบรรยายเรื่อง “การจัดทําสวนสัตว์สมัยใหม่และการจัดการสัตว์ป่า” รวมทั้งเป็นผู้รับ ผิดชอบ ดําเนินโครงการก่อสร้างสวนนกส่วนพระองค์ในสมเด็จ พระนางเจ้าสิริกิติ์ พระบรมราชินีนาถ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600"/>
          <w:sz w:val="36"/>
          <w:szCs w:val="36"/>
          <w:u w:val="none"/>
          <w:shd w:fill="auto" w:val="clear"/>
          <w:vertAlign w:val="baseline"/>
          <w:rtl w:val="0"/>
        </w:rPr>
        <w:t xml:space="preserve">โดยที่ นายสุริยา แสงพงค์ เป็นผู้มีความรู้ ความสามารถ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d7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d7b00"/>
          <w:sz w:val="20"/>
          <w:szCs w:val="20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