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a200"/>
          <w:sz w:val="18"/>
          <w:szCs w:val="18"/>
          <w:u w:val="none"/>
          <w:shd w:fill="auto" w:val="clear"/>
          <w:vertAlign w:val="baseline"/>
          <w:rtl w:val="0"/>
        </w:rPr>
        <w:t xml:space="preserve">Cerce) w śws: 576nUusryry jos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๒ 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8400"/>
          <w:sz w:val="26"/>
          <w:szCs w:val="26"/>
          <w:u w:val="none"/>
          <w:shd w:fill="auto" w:val="clear"/>
          <w:vertAlign w:val="baseline"/>
          <w:rtl w:val="0"/>
        </w:rPr>
        <w:t xml:space="preserve">ตั้งแต่ปีพุทธศักราช ๒๕๔๓ ปัจจุบัน และตั้งแต่ปีพุทธศักราช ๒๕๔๖ ปัจจุบัน ดํารงตําแหน่งเลขาธิการกลุ่มเกษตรกรระดับอําเภอ และรองประธานเครือข่ายกองทุน หมู่บ้าน อําเภอพัฒนานิคม จังหวัดลพบุรี เป็นต้น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40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นายสมชาติ สิงหะพล เป็นศิษย์เก่าแม่โจ้ที่นําชื่อเสียงมาสู่วงศ์ตระกูลและ มหาวิทยาลัยแม่โจ้ และได้เผยแพร่เกียรติภูมิของศิษย์เก่าแม่โจ้สู่สาธารณชน จนก่อให้เกิด ผลงานดีเด่นอันเป็นประโยชน์ต่อสังคมอย่างกว้างขวาง จนปรากฏเป็นที่ยอมรับและเป็น แบบอย่างที่ดีแก่ศิษย์เก่า ศิษย์ปัจจุบัน และคนทั่วไป นับเป็นบุคคลที่มีเกียรติประวัติและ คุณสมบัติเหมาะสม สมควรได้รับการสดุดีเกียรติคุณให้เป็นศิษย์เก่าแม่โจ้ดีเด่น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