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a200"/>
          <w:sz w:val="18"/>
          <w:szCs w:val="18"/>
          <w:u w:val="none"/>
          <w:shd w:fill="auto" w:val="clear"/>
          <w:vertAlign w:val="baseline"/>
          <w:rtl w:val="0"/>
        </w:rPr>
        <w:t xml:space="preserve">โต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cc00"/>
          <w:sz w:val="18"/>
          <w:szCs w:val="18"/>
          <w:u w:val="none"/>
          <w:shd w:fill="auto" w:val="clear"/>
          <w:vertAlign w:val="baseline"/>
          <w:rtl w:val="0"/>
        </w:rPr>
        <w:t xml:space="preserve">พิ ธี พระราช ท า น ป ริ ญ ญ า บ ตร มหาวิทยาลัยแม่โจ้ ครั้งที่ 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9a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bc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นายสุนทร สีหะเนิน ปริญญาปรัชญาดุษฎีบัณฑิตกิตติมศักดิ์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b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b3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(พืชไร่)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c900"/>
          <w:sz w:val="18"/>
          <w:szCs w:val="18"/>
          <w:u w:val="none"/>
          <w:shd w:fill="auto" w:val="clear"/>
          <w:vertAlign w:val="baseline"/>
          <w:rtl w:val="0"/>
        </w:rPr>
        <w:t xml:space="preserve">ข้อ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f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e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e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e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e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e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e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f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f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f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d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9d00"/>
          <w:sz w:val="26"/>
          <w:szCs w:val="26"/>
          <w:u w:val="none"/>
          <w:shd w:fill="auto" w:val="clear"/>
          <w:vertAlign w:val="baseline"/>
          <w:rtl w:val="0"/>
        </w:rPr>
        <w:t xml:space="preserve">นายสุนทร สีหะเนิน สําเร็จการศึกษาระดับประถมศึกษา จากโรงเรียนตรังภูมิ จังหวัดตรัง ระดับมัธยมศึกษา จากโรงเรียนวิเชียรมาตุ จังหวัดตรัง และระดับอนุปริญญา จากโรงเรียนเตรียมวิทยาลัยเกษตรศาสตร์แม่โจ้ จังหวัดเชียงใหม่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ae00"/>
          <w:sz w:val="24"/>
          <w:szCs w:val="24"/>
          <w:u w:val="none"/>
          <w:shd w:fill="auto" w:val="clear"/>
          <w:vertAlign w:val="baseline"/>
          <w:rtl w:val="0"/>
        </w:rPr>
        <w:t xml:space="preserve">ด้านงานประจํา นายสุนทร สีหะเนิน เริ่มเข้ารับราชการตั้งแต่ปีพุทธศักราช ๒๔๘๖ และมีความเจริญก้าวหน้าในหน้าที่การงาน ตลอดจนได้รับการเลื่อนตําแหน่ง เรื่อยมา นับตั้งแต่ตําแหน่งพนักงานข้าวจัตวา อําเภอบางคล้า จังหวัดฉะเชิงเทรา พนักงานข้าวจังหวัดพัทลุง เกษตรจังหวัดพัทลุง เกษตรจังหวัดนราธิวาส หัวหน้า สํานักงานส่งเสริมการเกษตรภาคตะวันตก (ราชบุรี) และผู้อํานวยการสํานักงานส่งเสริม การเกษตรภาคเหนือ (เชียงใหม่) นอกจากงานประจําแล้ว นายสุนทร สีหะเนิน ยังได้เป็น วิทยากรบรรยายความรู้เรื่องข้าวให้แก่หน่วยงานต่าง ๆ อีกด้วย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a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a000"/>
          <w:sz w:val="26"/>
          <w:szCs w:val="26"/>
          <w:u w:val="none"/>
          <w:shd w:fill="auto" w:val="clear"/>
          <w:vertAlign w:val="baseline"/>
          <w:rtl w:val="0"/>
        </w:rPr>
        <w:t xml:space="preserve">นายสุนทร สีหะเนิน เป็นผู้ที่มีผลงานดีเด่นทั้งด้านวิชาการและด้านวิชาชีพ ในปีพุทธศักราช ๒๔๙๓ ได้เป็นผู้รวบรวมพันธุ์ข้าวและทดลองปลูก ที่ตําบลท่าทองหลาง อําเภอบางคล้า จังหวัดฉะเชิงเทรา จนค้นพบข้าวพันธุ์ขาวดอกมะลิ ๑๐๕ ซึ่งเป็นต้นตอ ของข้าวหอมมะลิ โดยได้รับการจดทะเบียนพันธุ์เมื่อปีพุทธศักราช ๒๕๑๒ จากนั้นได้นํา ไปปรับปรุงพันธุ์ต่อ และได้นําไปทดลองปลูกที่ทุ่งกุลาร้องไห้ จังหวัดร้อยเอ็ด ซึ่งเป็นพื้นที่ ที่มีความแห้งแล้ง ดินเค็มจนทําการเพาะปลูกพืชชนิดอื่นไม่ได้ แต่ข้าวพันธุ์ขาวดอกมะลิ ๑๐๕ กลับปลูกได้ผลดี จนกลายเป็นข้าวหอมมะลิที่มีคุณภาพและมีชื่อเสียง เป็นที่รู้จักทั้ง ในประเทศและทั่วโลก อีกทั้งนักปรับปรุงพันธุ์ยังได้นําไปใช้เป็นพ่อแม่พันธุ์ในการผสม ข้ามพันธุ์และฉายรังสี จนได้ข้าวหลายพันธุ์ เช่น ข้าวเจ้าพันธุ์ กข. ๑๕ และข้าวเหนียว พันธุ์ กข.5 ซึ่งเป็นพันธุ์ข้าวที่เกษตรกรนิยมปลูกกันปีละนับล้านไร่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ab00"/>
          <w:sz w:val="22"/>
          <w:szCs w:val="22"/>
          <w:u w:val="none"/>
          <w:shd w:fill="auto" w:val="clear"/>
          <w:vertAlign w:val="baseline"/>
          <w:rtl w:val="0"/>
        </w:rPr>
        <w:t xml:space="preserve">ความเป็นผู้มีความเชี่ยวชาญในวิชาชีพ นอกจากจะส่งผลให้นายสุนทร สีหะเนิน มีความเจริญก้าวหน้าในหน้าที่การงานแล้ว ยังได้ก่อให้เกิดประโยชน์แก่วงการเกษตรของ ชาติเป็นอย่างยิ่ง จนได้รับการยกย่องจากหลายหน่วยงาน เช่น สํานักงานพัฒนา วิทยาศาสตร์และเทคโนโลยีแห่งชาติ นําชื่อและผลงานค้นพบข้าวขาวดอกมะลิ ๑๐๕ จัดพิมพ์เผยแพร่สู่สาธารณชน นอกจากนี้ ยังเป็นผู้ที่ทําคุณประโยชน์แก่ชาติในทาง วิทยาศาสตร์และเทคโนโลยีในรอบ ๑๐๐ ปี (ตั้งแต่ปีพุทธศักราช ๒๔๔๓ ถึง ๒๕๔๓)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9e00"/>
          <w:sz w:val="18"/>
          <w:szCs w:val="18"/>
          <w:u w:val="none"/>
          <w:shd w:fill="auto" w:val="clear"/>
          <w:vertAlign w:val="baseline"/>
          <w:rtl w:val="0"/>
        </w:rPr>
        <w:t xml:space="preserve">เชน 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ab00"/>
          <w:sz w:val="18"/>
          <w:szCs w:val="18"/>
          <w:u w:val="none"/>
          <w:shd w:fill="auto" w:val="clear"/>
          <w:vertAlign w:val="baseline"/>
          <w:rtl w:val="0"/>
        </w:rPr>
        <w:t xml:space="preserve">PI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