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82b600"/>
          <w:sz w:val="18"/>
          <w:szCs w:val="18"/>
          <w:u w:val="none"/>
          <w:shd w:fill="auto" w:val="clear"/>
          <w:vertAlign w:val="baseline"/>
          <w:rtl w:val="0"/>
        </w:rPr>
        <w:t xml:space="preserve">១២)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e4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 ตร มหาวิทยาลัยแม่โจ้ ครั้งที่ ๓ต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c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cc00"/>
          <w:sz w:val="22"/>
          <w:szCs w:val="22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ab00"/>
          <w:sz w:val="18"/>
          <w:szCs w:val="18"/>
          <w:u w:val="none"/>
          <w:shd w:fill="auto" w:val="clear"/>
          <w:vertAlign w:val="baseline"/>
          <w:rtl w:val="0"/>
        </w:rPr>
        <w:t xml:space="preserve">นายบุญโฮม เหมสันต์ ปริญญาภูมิสถาปัตยกรรมศาสตรมหาบัณฑิตกิตติมศักดิ์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e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e0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สาขาวิชาภูมิสถาปัตยกรรม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b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bb0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นายบุญโฮม เหมสันต์ สําเร็จการศึกษาระดับมัธยมศึกษา จากโรงเรียนตระกูล ประเทืองวิทยา จังหวัดยโสธร ในปีพุทธศักราช ๒๕ ๒๔ สําเร็จการศึกษาระดับ ประกาศนียบัตรวิชาชีพชั้นสูง (ปวส.) สาขาวิชาพืชสวนประดับ จากวิทยาลัย เกษตรกรรมศรีสะเกษ ในปีพุทธศักราช ๒๕๒๘ และสําเร็จการศึกษาระดับปริญญาตรี สาขาวิชาเทคโนโลยีภูมิทัศน์ จากมหาวิทยาลัยแม่โจ้ ในปีพุทธศักราช ๒๕๓๐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b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b900"/>
          <w:sz w:val="24"/>
          <w:szCs w:val="24"/>
          <w:u w:val="none"/>
          <w:shd w:fill="auto" w:val="clear"/>
          <w:vertAlign w:val="baseline"/>
          <w:rtl w:val="0"/>
        </w:rPr>
        <w:t xml:space="preserve">ด้านประวัติการทํางาน นายบุญโฮม เหมสันต์ ได้ประกอบอาชีพโดยดํารง ตําแหน่งเป็นภูมิสถาปนิกในบริษัท ดี เอส บี แอสโซซิเอส จํากัด ระหว่างปีพุทธศักราช ๒๕๓๐ - ๒๕๓๔ และเป็นภูมิสถาปนิกอาวุโส สมาชิกสามัญสมาคมภูมิสถาปนิก ประเทศไทย ระหว่างปีพุทธศักราช ๒๕๓๔ - ๒๕๔๓ และในปีพุทธศักราช ๒๕๕๔ จนถึง ปัจจุบัน ได้ดํารงตําแหน่งเป็นกรรมการผู้จัดการบริษัท เลมนา จํากัด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b00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นายบุญโฮม เหมสันต์ เป็นผู้มีผลงานอาชีพ ซึ่งแสดงถึงความสําเร็จอันเป็น แบบอย่างที่ดี โดยได้ออกแบบภูมิทัศน์งานสวนสาธารณะ เช่น สวนสาธารณะบึงอร่าม จังหวัดกาฬสินธุ์, ปรับปรุงภูมิสถาปัตยกรรมอุทยานประวัติศาสตร์บึงพระราม จังหวัด พระนครศรีอยุธยา, ออกแบบสวนสาธารณะ จังหวัดภูเก็ต, ปรับปรุงอนุสรณ์สถานสวน เมืองทอง และออกแบบไนท์ซาฟารี จังหวัดเชียงใหม่ เป็นต้น ด้านการออกแบบภูมิทัศน์ งานสถานศึกษา เช่น ออกแบบโรงเรียนเปรม ติณสูลานนท์ อินเตอร์เนชั่นแนล สคูล จังหวัดเชียงใหม่ , ออกแบบโครงการอาคารสํานักงานอธิการบดี มหาวิทยาลัยขอนแก่น และออกแบบโครงการคณะการท่องเที่ยวและการโรงแรมมหาวิทยาลัยมหาสารคาม จังหวัดมหาสารคาม เป็นต้น นอกจากนี้ ยังได้ออกแบบภูมิทัศน์งานอื่น ๆ เช่น อนุสรณ์ สถาน (เรือใบ) เฉลิมพระเกียรติพระบาทสมเด็จพระปรมินทรมหาภูมิพลอดุลยเดช เมืองพัทยา, ออกแบบสํานักงานพัฒนาวิทยาศาสตร์และเทคโนโลยีแห่งชาติ และออกแบบโครงการศูนย์การแพทย์กาญจนาภิเษก มหาวิทยาลัยมหิดล ศูนย์ศาลายา จังหวัดนครปฐม เป็นต้น นอกจากงานออกแบบดังที่กล่าวมาแล้ว นายบุญโฮม เหมสันต์ ยังได้รับเกียรติบัตรรางวัลชมเชย งานประกวดออกแบบอนุสาวรีย์สถาน (เรือใบ) เฉลิมพระเกียรติพระบาทสมเด็จพระปรมินทรมหาภูมิพลอดุลยเดช จากเมืองพัทยา ในปี พุทธศักราช ๒๕๔๙ และได้รับเกียรติบัตรการใช้คอมพิวเตอร์ในการออกแบบ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