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bf00"/>
          <w:sz w:val="18"/>
          <w:szCs w:val="18"/>
          <w:u w:val="none"/>
          <w:shd w:fill="auto" w:val="clear"/>
          <w:vertAlign w:val="baseline"/>
          <w:rtl w:val="0"/>
        </w:rPr>
        <w:t xml:space="preserve">๓๔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e600"/>
          <w:sz w:val="18"/>
          <w:szCs w:val="18"/>
          <w:u w:val="none"/>
          <w:shd w:fill="auto" w:val="clear"/>
          <w:vertAlign w:val="baseline"/>
          <w:rtl w:val="0"/>
        </w:rPr>
        <w:t xml:space="preserve">Cowboys พิธี พระราชทาน ป ริ ญ ญ า บ ตร มหาวิทยาลัยแม่โจ้ ครั้งที่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c800"/>
          <w:sz w:val="22"/>
          <w:szCs w:val="22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ba00"/>
          <w:sz w:val="18"/>
          <w:szCs w:val="18"/>
          <w:u w:val="none"/>
          <w:shd w:fill="auto" w:val="clear"/>
          <w:vertAlign w:val="baseline"/>
          <w:rtl w:val="0"/>
        </w:rPr>
        <w:t xml:space="preserve">นางดรุณี สิมธาราแก้ว ปริญญาวิทยาศาสตรมหาบัณฑิตกิตติมศักดิ์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c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ca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สาขาวิชาเทคโนโลยีการประมง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b600"/>
          <w:sz w:val="18"/>
          <w:szCs w:val="18"/>
          <w:u w:val="none"/>
          <w:shd w:fill="auto" w:val="clear"/>
          <w:vertAlign w:val="baseline"/>
          <w:rtl w:val="0"/>
        </w:rPr>
        <w:t xml:space="preserve">9 TV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c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c200"/>
          <w:sz w:val="24"/>
          <w:szCs w:val="24"/>
          <w:u w:val="none"/>
          <w:shd w:fill="auto" w:val="clear"/>
          <w:vertAlign w:val="baseline"/>
          <w:rtl w:val="0"/>
        </w:rPr>
        <w:t xml:space="preserve">นางดรุณี สิมธาราแก้ว สําเร็จการศึกษาระดับประกาศนียบัตรวิชาชีพ สาขาวิชา การบัญชี จากวิทยาลัยอาชีวศึกษาลําปาง เมื่อปีพุทธศักราช ๒๕๒๖ ดําเนินธุรกิจด้านการ เพาะเลี้ยงสัตว์น้ําโดยเป็นเจ้าของฟาร์ม เอ็น.เอส. เนเจอรัลฟาร์มมิ่ง ทําฟาร์มเพาะเลี้ยง ปลาบึกในเชิงอุตสาหกรรม ในจังหวัดเชียงราย ดําเนินธุรกิจด้านการผลิตปลานิลแช่แข็ง ภายในประเทศและเพื่อการส่งออก โดยมีโรงงานผลิตที่อําเภอพาน จังหวัดเชียงราย และเป็นกรรมการผู้จัดการบริษัท เอ็น. เอส. เว็ท ซัพพลาย จํากัด ในอําเภอสามพราน จังหวัดนครปฐม ดําเนินธุรกิจด้านการผลิตอาหารสัตว์และอุปกรณ์เครื่องมือ ด้านการเกษตร นางดรุณี สิมธาราแก้ว ยังนับเป็นเกษตรกรที่สามารถดําเนินการเพาะ เลี้ยงปลาบึกเชิงอุตสาหกรรมได้สําเร็จ เป็นผู้ประสบความสําเร็จในการดําเนินธุรกิจด้าน การเพาะเลี้ยงปลาบึกในบ่อดิน และผลิตปลานิลในกระชัง มีฟาร์มเพาะเลี้ยงปลาบึกเพื่อ จําหน่าย และได้ดําเนินกิจการโดยร่วมมือกับคณะเทคโนโลยีการประมงและทรัพยากร ทางน้ํา มหาวิทยาลัยแม่โจ้ ในการพัฒนาความรู้เกี่ยวกับปลาบึก และการเพาะเลี้ยง ปลาบึกในเชิงอุตสาหกรรมเป็นอย่างดียิ่ง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b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b100"/>
          <w:sz w:val="26"/>
          <w:szCs w:val="26"/>
          <w:u w:val="none"/>
          <w:shd w:fill="auto" w:val="clear"/>
          <w:vertAlign w:val="baseline"/>
          <w:rtl w:val="0"/>
        </w:rPr>
        <w:t xml:space="preserve">นางดรุณี สิมธาราแก้ว ได้ใช้ความรู้ความสามารถด้านการเพาะเลี้ยงสัตว์น้ํา ในการเป็นวิทยากรให้ความรู้ด้านการเพาะเลี้ยงปลาบึกแก่นักศึกษา ในระดับปริญญา บัณฑิต และปริญญามหาบัณฑิต ของคณะเทคโนโลยีการประมงและทรัพยากรทางน้ํา มหาวิทยาลัยแม่โจ้ ทั้งยังมีผลงานวิจัยด้านการเพาะเลี้ยงสัตว์น้ําร่วมกับคณาจารย์ ได้แก่ การเพาะเลี้ยงปลาบึกในเชิงพาณิชย์ การประเมินคุณภาพของน้ําเพื่อการจัดการผลผลิต ปลาบึกที่เลี้ยงแบบหนาแน่น ผลของชนิดอาหารต่อการเจริญเติบโตของปลาบึก ผลิตภัณฑ์อาหารแปรรูปจากปลานิลและปลาบึก เป็นต้น นางดรุณี สิมธาราแก้ว ยังได้เคย นําเสนอผลงานวิจัยดังกล่าวในงานประชุมวิชาการของคณะเทคโนโลยีทางการประมง และงานนิทรรศการด้านการประมง กรุงเทพมหานคร ในภาคโปสเตอร์ ซึ่งได้รับ ความสนใจจากผู้เข้าประชุมเป็นจํานวนมาก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cc00"/>
          <w:sz w:val="18"/>
          <w:szCs w:val="18"/>
          <w:u w:val="none"/>
          <w:shd w:fill="auto" w:val="clear"/>
          <w:vertAlign w:val="baseline"/>
          <w:rtl w:val="0"/>
        </w:rPr>
        <w:t xml:space="preserve">โดยเหตุที่ นางดรุณี สิมธาราแก้ว เป็นผู้มีความสามารถและมีประสบการณ์ด้าน การเพาะเลี้ยงสัตว์น้ํา โดยเฉพาะด้านการจัดการอาหารสัตว์น้ํา และการเพาะเลี้ยง ปลาบึกเชิงอุตสาหกรรม เป็นผู้มีผลงานทางวิชาการด้านการเพาะเลี้ยงสัตว์น้ําเป็นที่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