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b6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 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e300"/>
          <w:sz w:val="18"/>
          <w:szCs w:val="18"/>
          <w:u w:val="none"/>
          <w:shd w:fill="auto" w:val="clear"/>
          <w:vertAlign w:val="baseline"/>
          <w:rtl w:val="0"/>
        </w:rPr>
        <w:t xml:space="preserve">ม ห ๆ วิ ท ย 1สัยแม่โจ้ ครั้งที่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c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๒๑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6cb00"/>
          <w:sz w:val="18"/>
          <w:szCs w:val="18"/>
          <w:u w:val="none"/>
          <w:shd w:fill="auto" w:val="clear"/>
          <w:vertAlign w:val="baseline"/>
          <w:rtl w:val="0"/>
        </w:rPr>
        <w:t xml:space="preserve">๑๑๑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e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ece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91c8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be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b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be00"/>
          <w:sz w:val="22"/>
          <w:szCs w:val="22"/>
          <w:u w:val="none"/>
          <w:shd w:fill="auto" w:val="clear"/>
          <w:vertAlign w:val="baseline"/>
          <w:rtl w:val="0"/>
        </w:rPr>
        <w:t xml:space="preserve">การใช้สารเคมีในการกําจัดปลวก” ในบริษัท เวลซิคอล คอร์เปอร์เรชั่น ประเทศ สหรัฐอเมริกา จากนั้นในปีพุทธศักราช ๒๕๕๐ ได้ไปดูงานด้าน “การผลิตเครื่องยนต์ที่ใช้ ในการสาธารณสุข” ในบริษัท ไอจีบ้า ประเทศเยอรมนี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b0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ด้านการทําประโยชน์แก่สาธารณชน นายพานิช ลิมปะพันธุ์ เป็นผู้มีส่วน สนับสนุนการจัดตั้งและพัฒนา “กองทุนการศึกษาบริษัท ที.เจ.ซี.เคมี จํากัด” ซึ่งนํามา จัดสรรเป็นทุนการศึกษาให้แก่นักศึกษามหาวิทยาลัยแม่โจ้ ที่มีความประพฤติดีแต่ ขาดแคลนทุนทรัพย์ อีกทั้งยังรับให้นักศึกษามหาวิทยาลัยแม่โจ้เข้าฝึกงานกับบริษัท ที.เจ.ซี.เคมี จํากัด ในช่วงภาคฤดูร้อนของทุกปี นอกจากนี้ นายพานิช ลิมปะพันธุ์ ยังได้มี ส่วนสนับสนุนกิจกรรมต่างๆ ของมหาวิทยาลัย รวมถึงสนับสนุนกิจการและกิจกรรมของ ชมรมศิษย์เก่ามหาวิทยาลัยแม่โจ้มาอย่างต่อเนื่อง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c8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นายพานิช ลิมปะพันธุ์ เป็นผู้ที่ประสบความสําเร็จอย่างยอดเยี่ยมในงาน วิชาชีพ และได้สร้างคุณประโยชน์ให้แก่สาธารณชน จึงนับเป็นบุคคลที่เป็นแบบอย่างที่ดี สมควรได้รับการสดุดีเกียรติคุณให้เป็นศิษย์แม่โจ้ดีเด่น เพื่อเป็นเกียรติประวัติสืบไป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da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d9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d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e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e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d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c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e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e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ce00"/>
          <w:sz w:val="18"/>
          <w:szCs w:val="18"/>
          <w:u w:val="none"/>
          <w:shd w:fill="auto" w:val="clear"/>
          <w:vertAlign w:val="baseline"/>
          <w:rtl w:val="0"/>
        </w:rPr>
        <w:t xml:space="preserve">ฟัง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