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1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  <w:rtl w:val="0"/>
        </w:rPr>
        <w:t xml:space="preserve">๑๙ 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a00"/>
          <w:sz w:val="18"/>
          <w:szCs w:val="18"/>
          <w:u w:val="none"/>
          <w:shd w:fill="auto" w:val="clear"/>
          <w:vertAlign w:val="baseline"/>
          <w:rtl w:val="0"/>
        </w:rPr>
        <w:t xml:space="preserve">(0 ) NIVEA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c00"/>
          <w:sz w:val="24"/>
          <w:szCs w:val="24"/>
          <w:u w:val="none"/>
          <w:shd w:fill="auto" w:val="clear"/>
          <w:vertAlign w:val="baseline"/>
          <w:rtl w:val="0"/>
        </w:rPr>
        <w:t xml:space="preserve">Rhodobacter sphaeroides)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200"/>
          <w:sz w:val="22"/>
          <w:szCs w:val="22"/>
          <w:u w:val="none"/>
          <w:shd w:fill="auto" w:val="clear"/>
          <w:vertAlign w:val="baseline"/>
          <w:rtl w:val="0"/>
        </w:rPr>
        <w:t xml:space="preserve">- ๕.การหาสภาวะที่เหมาะสมในการผลิตแบคทีเรียแลคติกในขนาดการผลิต ระดับโรงงานโดยใช้วิธี Taguchi (Optimal conditions for pilot Scale production of lactic acid bacteria using Taguchi method.)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700"/>
          <w:sz w:val="22"/>
          <w:szCs w:val="22"/>
          <w:u w:val="none"/>
          <w:shd w:fill="auto" w:val="clear"/>
          <w:vertAlign w:val="baseline"/>
          <w:rtl w:val="0"/>
        </w:rPr>
        <w:t xml:space="preserve">๖.การศึกษาการผลิตสารลดแรงตึงผิวชีวภาพ (Biosurfactant) โดยแบคทีเรีย bbamein (Study on the production of biosurfactant by Lactic acid bacteria.)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3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ยังมีโครงการน่าสนใจ อาทิ การตั้งศูนย์วิจัยและการสอน เกี่ยวกับ การทดลองด้านสัตวศาสตร์ที่ได้มาตรฐานระดับสูง ศูนย์ความร่วมมือด้านวิชาการของ กระทรวงศึกษาธิการ ในปีคริสตศักราช ๑๙๙๘ ดํารงตําแหน่งผู้ทรงคุณวุฒิ ในโครงการ จัดตั้งศูนย์อุตสาหกรรม ด้านวิทยาศาสตร์ที่ภาคใต้ ของประเทศไต้หวัน ที่ปรึกษาของ บริษัทอาหารสัตว์ขนาดกลาง และขนาดเล็ก โครงการวิจัยการใช้วัคซีนในสัตว์ ศูนย์ศึกษา และเรียนรู้ด้านการจัดการฟาร์มเชิงอนุรักษ์ ในภาคใต้ ของประเทศไต้หวัน โครงการ ฝึกอบรมและการพัฒนาเกี่ยวกับการฝึกสุนัข ในปีคริสตศักราช ๑๙๙๘ โครงการส่งเสริม และคัดเลือกบุคคลที่มีความสามารถดํารงตําแหน่งอาจารย์ ที่มีคุณภาพทางวิชาชีพ สําหรับมหาวิทยาลัย โครงการมอบรางวัลสําหรับอาจารย์ด้านวิทยาศาสตร์และเทคโนโลยี ในมหาวิทยาลัยและกิจกรรมฝึกทักษะการช่วยเหลือผู้ประสบภัยจากพายุไต้ฝุ่น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โดยที่ศาสตราจารย์ ดร. หยวน กวง ก์ (Professor Dr. Yuan Kuang Gนน) เป็นผู้มีผลงานทางวิชาการดีเด่น เป็นที่ยอมรับในระดับสากล เป็นนักวิชาการ และ นักบริหารที่เป็นแบบอย่าง รวมทั้งได้บําเพ็ญกรณียกิจด้วยความคิดริเริ่มสร้างสรรค์ จนเกิดประโยชน์ต่อสังคมทั้งในและนอกประเทศ เป็นผู้ที่สร้างสัมพันธภาพทางวิชาการ อันดี ระหว่างประเทศไทยกับประเทศไต้หวัน เป็นที่ประจักษ์แก่ชนทั่วไป สมควรได้รับ พระราชทานปริญญาปรัชญาดุษฎีบัณฑิตกิตติมศักดิ์ สาขาวิชาวิศวกรรมอาหาร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