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72599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7259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2a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2ae00"/>
          <w:sz w:val="18"/>
          <w:szCs w:val="18"/>
          <w:u w:val="none"/>
          <w:shd w:fill="auto" w:val="clear"/>
          <w:vertAlign w:val="baseline"/>
          <w:rtl w:val="0"/>
        </w:rPr>
        <w:t xml:space="preserve">พิธีพระราชทานปริญญาบัตรมหาวิทยาลัยแม่โจ้ ครั้งที่ ๓๒ ๑๑๕ ปี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e0d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e0df00"/>
          <w:sz w:val="18"/>
          <w:szCs w:val="18"/>
          <w:u w:val="none"/>
          <w:shd w:fill="auto" w:val="clear"/>
          <w:vertAlign w:val="baseline"/>
          <w:rtl w:val="0"/>
        </w:rPr>
        <w:t xml:space="preserve">MAEJO UNIVERSITY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bbb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bbba00"/>
          <w:sz w:val="18"/>
          <w:szCs w:val="18"/>
          <w:u w:val="none"/>
          <w:shd w:fill="auto" w:val="clear"/>
          <w:vertAlign w:val="baseline"/>
          <w:rtl w:val="0"/>
        </w:rPr>
        <w:t xml:space="preserve">VIVES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098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09800"/>
          <w:sz w:val="24"/>
          <w:szCs w:val="24"/>
          <w:u w:val="none"/>
          <w:shd w:fill="auto" w:val="clear"/>
          <w:vertAlign w:val="baseline"/>
          <w:rtl w:val="0"/>
        </w:rPr>
        <w:t xml:space="preserve">แม้จะมีตําแหน่งในระดับสูง นายธรรมนูญ เทศขํา มิได้ละเลยการให้ความสําคัญกับ การเกษตร การใช้หลักเศรษฐกิจพอเพียงในการดํารงชีวิต และการปฏิบัติงาน ดังจะเห็นได้ จากการทําการเกษตรด้วยตนเอง อาทิ การปลูกข้าว ปลูกไม้ผล และเลี้ยงสัตว์ ซึ่งเป็นการใช้ ความรู้ที่ได้รับประสิทธิประสาทจากมหาวิทยาลัย นําไปใช้ประโยชน์ในชีวิตประจําวัน รวมทั้ง ได้ให้ความช่วยเหลือมหาวิทยาลัย ในการจัดกิจกรรมทุกโอกาส อาทิ ดํารงตําแหน่ง ประธานชมรมศิษย์เก่าแม่โจ้ประจําจังหวัดพิจิตรจนถึงปัจจุบัน และได้ใช้บ้านของตนเป็น ที่ทําการของชมรมดังกล่าว นอกจากนี้ นายธรรมนูญ เทศข ยังได้บริจาคทุนทรัพย์ให้แก่ มหาวิทยาลัยเพื่อเป็นทุนการศึกษา และได้มอบทุนทรัพย์ให้แก่ศิษย์รุ่นเดียวกัน เป็นการ สะท้อนถึงความเป็นผู้ให้ และความผูกพันที่มีต่อมหาวิทยาลัยแม่โจ้ในฐานะศิษย์เก่า และได้ ประพฤติตนให้เป็นแบบอย่างที่ดีแก่รุ่นน้อง เพื่อเชิดชูเกียรติของมหาวิทยาลัยแม่โจ้ตลอดมา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6a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6a000"/>
          <w:sz w:val="24"/>
          <w:szCs w:val="24"/>
          <w:u w:val="none"/>
          <w:shd w:fill="auto" w:val="clear"/>
          <w:vertAlign w:val="baseline"/>
          <w:rtl w:val="0"/>
        </w:rPr>
        <w:t xml:space="preserve">โดยที่ นายธรรมนูญ เทศขํา เป็นผู้ประสบความสําเร็จในหน้าที่การงาน เป็น - ผู้เสียสละแรงกาย แรงใจ สติปัญญา และกําลังทรัพย์ ในการสนับสนุนช่วยเหลือสังคม และชุมชนอย่างต่อเนื่องยาวนานอย่างอเนกอนันต์ นําชื่อเสียงมาสู่ตนเอง และครอบครัว ดํารง ไว้ซึ่งเกียรติยศ เกียรติศักดิ์ของมหาวิทยาลัยแม่โจ้ในฐานะศิษย์เก่าให้เป็นที่ประจักษ์ แก่สาธารณชน อีกทั้งได้ดํารงตนเป็นแบบอย่างที่ดีแก่ศิษย์เก่าและคนทั่วไป จึงนับได้ว่า นายธรรมนูญ เทศข์ เป็นผู้มีเกียรติประวัติ ถึงพร้อมด้วยคุณสมบัติอันเหมาะสม สมควร ได้รับการสดุดีเกียรติคุณ ให้เป็นศิษย์เก่าดีเด่นของมหาวิทยาลัยแม่โจ้สืบไป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