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e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e96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100"/>
          <w:sz w:val="22"/>
          <w:szCs w:val="22"/>
          <w:u w:val="none"/>
          <w:shd w:fill="auto" w:val="clear"/>
          <w:vertAlign w:val="baseline"/>
          <w:rtl w:val="0"/>
        </w:rPr>
        <w:t xml:space="preserve">๓๔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c00"/>
          <w:sz w:val="30"/>
          <w:szCs w:val="30"/>
          <w:u w:val="none"/>
          <w:shd w:fill="auto" w:val="clear"/>
          <w:vertAlign w:val="baseline"/>
          <w:rtl w:val="0"/>
        </w:rPr>
        <w:t xml:space="preserve">สถานีตํารวจเพื่อประชาชน ระดับกองบัญชาการที่ปรึกษากรรมการบริหารโครงการ พัฒนาสถานีตํารวจเพื่อประชาชนระดับกองบัญชาการตํารวจภูธร ภาค ๕ ที่ปรึกษา ของหน่วยจราจร ตํารวจภูธร จังหวัดเชียงใหม่ และดํารงตําแหน่งประธานมูลนิธิรวมใจ อาสาสมัครป้องกันภัยพลเรือน (อปพร.) อําเภอเมือง จังหวัดเชียงใหม่ ตั้งแต่ ปีพุทธศักราช ๒๕๔๓ จนถึงปัจจุบัน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300"/>
          <w:sz w:val="30"/>
          <w:szCs w:val="30"/>
          <w:u w:val="none"/>
          <w:shd w:fill="auto" w:val="clear"/>
          <w:vertAlign w:val="baseline"/>
          <w:rtl w:val="0"/>
        </w:rPr>
        <w:t xml:space="preserve">ในส่วนของมหาวิทยาลัยแม่โจ้ หม่อมราชวงศ์ เจริญสุข สุขสวัสดิ์ ได้ให้ ความอนุเคราะห์แก่มหาวิทยาลัยเป็นอย่างสูง อาทิ การดํารงตําแหน่งที่ปรึกษา คณะผลิตกรรมการเกษตร คณะสัตวศาสตร์และเทคโนโลยี สหกรณ์ออมทรัพย์ มหาวิทยาลัยแม่โจ้ คณะกรรมการอุทธรณ์ และร้องทุกข์มหาวิทยาลัยแม่โจ้ คณะกรรมการตรวจสอบระบบงานและบริหารความเสี่ยง มหาวิทยาลัยแม่โจ้ นอกจากนี้ ท่านยังให้ความอนุเคราะห์แก่บุคลากรของมหาวิทยาลัยแม่โจ้ ในด้านการให้คําปรึกษา เกี่ยวกับกฎหมาย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หม่อมราชวงศ์ เจริญสุข สุขสวัสดิ์ เป็นผู้มีผลงานทางวิชาการดีเด่น เป็นที่ยอมรับในวงวิชาการด้านนิติศาสตร์ เป็นนักบริหารและนักกฎหมายที่มี จรรยาบรรณ มีความคิดริเริ่มสร้างสรรค์ และบําเพ็ญประโยชน์เพื่อสังคมทุกระดับ และดํารงตนเป็นแบบอย่างทั้งด้านวิชาการและคุณธรรม สมควรได้รับพระราชทาน ปริญญา รัฐศาสตรดุษฎีบัณฑิตกิตติมศักดิ์ สาขาวิชา รัฐศาสตร์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