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1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  <w:rtl w:val="0"/>
        </w:rPr>
        <w:t xml:space="preserve">៨)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cc400"/>
          <w:sz w:val="18"/>
          <w:szCs w:val="18"/>
          <w:u w:val="none"/>
          <w:shd w:fill="auto" w:val="clear"/>
          <w:vertAlign w:val="baseline"/>
          <w:rtl w:val="0"/>
        </w:rPr>
        <w:t xml:space="preserve">คนที่ 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c00"/>
          <w:sz w:val="30"/>
          <w:szCs w:val="30"/>
          <w:u w:val="none"/>
          <w:shd w:fill="auto" w:val="clear"/>
          <w:vertAlign w:val="baseline"/>
          <w:rtl w:val="0"/>
        </w:rPr>
        <w:t xml:space="preserve">“เพชรชมพู” จําหน่ายในปีพุทธศักราช ๒๕๔๗ และพันธุ์ลูกผสม “เทพประทาน” จําหน่ายในปีพุทธศักราช ๒๕๕๒ ซึ่งเป็นพันธุ์การค้าพันธุ์แรกในประเทศไทย ที่ต้านทานโรคใบหงิกเหลืองของมะเขือเทศ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a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การพัฒนาพันธุ์พริกขี้หนูลูกผสม “ซุปเปอร์ฮอท” จําหน่ายใน ปีพุทธศักราช ๒๕๔๓ ซึ่งเป็นนวัตกรรมที่ได้รับรางวัลยอดเยี่ยมในงาน Thailand Best Innovation Award ๒๐๐๓ และรางวัล Best of the Best ซึ่งได้รับรางวัล ถ้วยพระราชทานจากสมเด็จพระเทพรัตนราชสุดาฯ สยามบรมราชกุมารี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การพัฒนาพันธุ์ข้าวโพดข้าวเหนียว พันธุ์ลูกผสม “บิ๊กไวท์” จําหน่าย ในปีพุทธศักราช ๒๕๔๕ ซึ่งได้รับรางวัลหนังสือรับรองประสิทธิภาพการทํางานที่ดีเด่น ด้านพันธุ์พืชจากสมาคมปรับปรุงพันธุ์ และขยายเมล็ดพันธุ์แห่งประเทศไทย ในปีพุทธศักราช ๒๕๕๙ และข้าวโพดข้าวเหนียวพันธุ์ลูกผสม “ไวโอเล็ตไวท์” จําหน่าย ในปีพุทธศักราช ๒๕๕๑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ในด้านการบําเพ็ญประโยชน์เพื่อส่วนรวม นายไซมอน แยน เดอ ฮูป (Mr. Simon Jan de Hoop) ได้รับเชิญให้เป็นวิทยากรบรรยายความรู้แก่นักวิชาการ และผู้ที่สนใจ อาทิ การบรรยายหัวข้อ “Market issues and development of Cucurbits in Asia” งาน APSA-AVRDC workshop สํานักงาน AVRDC ประเทศ ไต้หวัน ปีพุทธศักราช ๒๕๕๐ การบรรยายหัวข้อ “Intellectual property protection inure culture: brining innovation to small farmers” งาน Inทน Asia กรุงเทพมหานคร ในปีพุทธศักราช ๒๕๔๘ และการบรรยายหัวข้อ “Seed production” ให้แก่นักศึกษา คณะผลิตกรรมการเกษตร มหาวิทยาลัยแม่โจ้ ในปีพุทธศักราช ๒๕๕๑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