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78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78b00"/>
          <w:sz w:val="22"/>
          <w:szCs w:val="22"/>
          <w:u w:val="none"/>
          <w:shd w:fill="auto" w:val="clear"/>
          <w:vertAlign w:val="baseline"/>
          <w:rtl w:val="0"/>
        </w:rPr>
        <w:t xml:space="preserve">พิธีพระราชิทานปริญญาบัตร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7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0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0ad00"/>
          <w:sz w:val="18"/>
          <w:szCs w:val="18"/>
          <w:u w:val="none"/>
          <w:shd w:fill="auto" w:val="clear"/>
          <w:vertAlign w:val="baseline"/>
          <w:rtl w:val="0"/>
        </w:rPr>
        <w:t xml:space="preserve">VERSE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900"/>
          <w:sz w:val="18"/>
          <w:szCs w:val="18"/>
          <w:u w:val="none"/>
          <w:shd w:fill="auto" w:val="clear"/>
          <w:vertAlign w:val="baseline"/>
          <w:rtl w:val="0"/>
        </w:rPr>
        <w:t xml:space="preserve">๑๖๕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a5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a59500"/>
          <w:sz w:val="18"/>
          <w:szCs w:val="18"/>
          <w:u w:val="none"/>
          <w:shd w:fill="auto" w:val="clear"/>
          <w:vertAlign w:val="baseline"/>
          <w:rtl w:val="0"/>
        </w:rPr>
        <w:t xml:space="preserve">INN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400"/>
          <w:sz w:val="30"/>
          <w:szCs w:val="30"/>
          <w:u w:val="none"/>
          <w:shd w:fill="auto" w:val="clear"/>
          <w:vertAlign w:val="baseline"/>
          <w:rtl w:val="0"/>
        </w:rPr>
        <w:t xml:space="preserve">นอกจากนี้ ยังเป็นผู้ประสานงานระหว่างศิษย์เก่าอาวุโสในกรุงเทพมหานคร และปริมณฑล กับสมาคมศิษย์เก่าแม่โจ้ที่เชียงใหม่และมหาวิทยาลัยแม่โจ้ นอกจากนี้ ยังเป็นผู้ประสานงานศิษย์เก่าทั่วประเทศ ผ่านเครือข่ายอินเตอร์เน็ตที่ www.maejo.net และ www.maejo-alumni.net ทําให้ศิษย์เก่าสามารถติดต่อสื่อสารระหว่างเพื่อน ร่วมรุ่น และศิษย์เก่าในชมรมจังหวัดต่าง ๆ ทั่วประเทศ ซึ่งเป็นไปอย่างรวดเร็ว อันก่อให้เกิดสายสัมพันธ์ “ความเป็นแม่โจ้” อย่างสมบูรณ์ ตั้งแต่ปีพุทธศักราช ๒๕๔๗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300"/>
          <w:sz w:val="32"/>
          <w:szCs w:val="32"/>
          <w:u w:val="none"/>
          <w:shd w:fill="auto" w:val="clear"/>
          <w:vertAlign w:val="baseline"/>
          <w:rtl w:val="0"/>
        </w:rPr>
        <w:t xml:space="preserve">โดยที่ นางศิริกุล ทิวาวรชัย เป็นผู้ที่ประสบความสําเร็จในหน้าที่การงาน เป็นผู้ที่สร้างคุณประโยชน์แก่สาธารณชน ศิษย์เก่า และศิษย์ปัจจุบันของ มหาวิทยาลัยแม่โจ้ รวมทั้งให้ความร่วมมือสนับสนุนมหาวิทยาลัยแม่โจ้เป็นอย่างดียิ่ง ซึ่งเป็นแบบอย่างที่ดีแก่ศิษย์เก่าและคนทั่วไป จึงนับว่า เป็นบุคคลที่มีเกียรติประวัติ และคุณสมบัติเหมาะสม สมควรได้รับการสดุดีเกียรติคุณให้เป็นศิษย์เก่าดีเด่น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