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04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0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b7b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b7b00"/>
          <w:sz w:val="28"/>
          <w:szCs w:val="28"/>
          <w:u w:val="none"/>
          <w:shd w:fill="auto" w:val="clear"/>
          <w:vertAlign w:val="baseline"/>
          <w:rtl w:val="0"/>
        </w:rPr>
        <w:t xml:space="preserve">พระโอวาท สมเด็จพระเจ้าลูกเธอ เจ้าฟ้าจุฬาภรณวลัยลักษณ์ อัครราชกุมารี ในพิธีพระราชทานปริญญาบัตรแก่ผู้สําเร็จการศึกษาจากมหาวิทยาลัยแม่โจ้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e7c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e7c00"/>
          <w:sz w:val="28"/>
          <w:szCs w:val="28"/>
          <w:u w:val="none"/>
          <w:shd w:fill="auto" w:val="clear"/>
          <w:vertAlign w:val="baseline"/>
          <w:rtl w:val="0"/>
        </w:rPr>
        <w:t xml:space="preserve">ประจําปีการศึกษา ๒๕๕๓-๒๕๕๔ ณ มหาวิทยาลัยแม่โจ้ จังหวัดเชียงใหม่ วันอาทิตย์ที่ ๒๖ เดือนกุมภาพันธ์ ๒๕๕๕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b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0c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0c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ab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b9b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2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c2b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9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9b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cb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ac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ac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c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c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b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6c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6c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a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b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b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7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7b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fd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fd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b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dbd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dbd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9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ec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ec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2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d8d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d8d00"/>
          <w:sz w:val="30"/>
          <w:szCs w:val="30"/>
          <w:u w:val="none"/>
          <w:shd w:fill="auto" w:val="clear"/>
          <w:vertAlign w:val="baseline"/>
          <w:rtl w:val="0"/>
        </w:rPr>
        <w:t xml:space="preserve">พระบาทสมเด็จพระเจ้าอยู่หัวทรงพระกรุณาโปรดเกล้าโปรดกระหม่อม ให้ข้าพเจ้ามาปฏิบัติพระราชกรณียกิจแทนพระองค์ ในพิธีพระราชทานปริญญาบัตร : ของมหาวิทยาลัยแม่โจ้ ประจําปี นี้ ขอแสดงความยินดีกับผู้ทรงคุณวุฒิ ที่ได้รับเกียรติในครั้งนี้ ทั้งขอแสดงความชื่นชมกับบัณฑิตใหม่ทุกคน ที่พากเพียร เล่าเรียนวิชาความรู้จนสําเร็จการศึกษา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8f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8f00"/>
          <w:sz w:val="30"/>
          <w:szCs w:val="30"/>
          <w:u w:val="none"/>
          <w:shd w:fill="auto" w:val="clear"/>
          <w:vertAlign w:val="baseline"/>
          <w:rtl w:val="0"/>
        </w:rPr>
        <w:t xml:space="preserve">ปัจจุบัน ประเทศต่าง ๆ กําลังเผชิญกับความเปลี่ยนแปลงที่เกิดขึ้น อย่างรวดเร็ว ทั้งที่เกิดจากสภาพแวดล้อมทางธรรมชาติ และที่เกิดจากการพัฒนา ด้านวิทยาศาสตร์และเทคโนโลยี ด้วยเหตุนี้ ประเทศไทยจึงจําเป็นต้องพัฒนาระบบ และโครงสร้างต่าง ๆ ภายในประเทศให้แข็งแกร่ง เพื่อให้มีภูมิคุ้มกันที่ดีและสามารถ พึ่งตนเองได้ การบริหารจัดการด้วยหลักธรรมาภิบาลซึ่งเป็นหลักการบริหาร จัดการเพื่อการพัฒนาอย่างยั่งยืน จึงเป็นเรื่องสําคัญที่ทุกคนพึงตระหนักและปฏิบัติ ให้เป็นรูปธรรม ประเทศไทยโชคดีที่มีพระบาทสมเด็จพระเจ้าอยู่หัวทรงเป็น แบบอย่างในเรื่องดังกล่าว ดังจะเห็นได้จาก พระราชกรณียกิจในด้านการพัฒนา ที่ทรงปฏิบัติด้วยพระปรีชาญาณอันลึกซึ้งกว้างไกล กล่าวคือ ก่อนที่จะดําเนิน โครงการใด ๆ จะทรงศึกษาวิเคราะห์ข้อมูลอย่างละเอียด ทั้งข้อมูลปฐมภูมิและทุติยภูมิ ทรงวางแผนงานอย่างเป็นระบบ ทรงกําหนดกรอบเวลาในการปฏิบัติงานที่ชัดเจน รวมทั้งทรงติดตามผลการปฏิบัติงานอย่างสม่ําเสมอ นอกจากนี้ ยังทรงรับฟัง ความคิดเห็นของทุกคนทุกฝ่ายที่เกี่ยวข้อง โดยเฉพาะผู้มีส่วนได้ส่วนเสีย ในโครงการต่าง ๆ เพื่อให้โครงการนั้น ๆ สามารถตอบสนองความต้องการและแก้ไข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