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f8d00"/>
          <w:sz w:val="18"/>
          <w:szCs w:val="18"/>
          <w:u w:val="none"/>
          <w:shd w:fill="auto" w:val="clear"/>
          <w:vertAlign w:val="baseline"/>
          <w:rtl w:val="0"/>
        </w:rPr>
        <w:t xml:space="preserve">๑๖๓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7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นายบุญรักษ์ ธนเจริญโรจน์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500"/>
          <w:sz w:val="30"/>
          <w:szCs w:val="30"/>
          <w:u w:val="none"/>
          <w:shd w:fill="auto" w:val="clear"/>
          <w:vertAlign w:val="baseline"/>
          <w:rtl w:val="0"/>
        </w:rPr>
        <w:t xml:space="preserve">ศิษย์เก่าแม่โจ้ดีเด่น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7b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a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a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5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f00"/>
          <w:sz w:val="18"/>
          <w:szCs w:val="18"/>
          <w:u w:val="none"/>
          <w:shd w:fill="auto" w:val="clear"/>
          <w:vertAlign w:val="baseline"/>
          <w:rtl w:val="0"/>
        </w:rPr>
        <w:t xml:space="preserve">นายบุญรักษ์ ธนเจริญโรจน์ สําเร็จการศึกษาระดับประกาศนียบัตรวิชาชีพ วิทยาลัยเกษตรกรรมพังงา สาขาวิชาพืชศาสตร์ เมื่อปีพุทธศักราช ๒๕๒๙ ศึกษาต่อ ในระดับประกาศนียบัตรวิชาชีพชั้นสูง จากวิทยาเขตเกษตร นครศรีธรรมราช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9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สาขาวิชาพืชศาสตร์ ในปีพุทธศักราช ๒๕๓๑ และสําเร็จการศึกษาระดับปริญญาตรี เทคโนโลยีการเกษตรบัณฑิต สาขาวิชาเทคโนโลยีภูมิทัศน์และอนุรักษ์สิ่งแวดล้อม คณะผลิตกรรมการเกษตร สถาบันเทคโนโลยีการเกษตรแม่โจ้ ปีพุทธศักราช ๒๕๓๓ เป็นศิษย์เก่าแม่โจ้ รุ่นที่ ๕๔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90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 นายบุญรักษ์ ธนเจริญโรจน์ ดํารงตําแหน่งผู้บริหาร และเจ้าของกิจการ “ช้างทองการเกษตร” ส่งต้นไม้ขุดล้อมทั้งในประเทศ และต่างประเทศ อาทิ ฮ่องกง สิงคโปร์ มาเลเซีย อินโดนีเซีย ปากีสถาน ออสเตรเลีย เนเธอร์แลนด์ ตุรกีและกาตาร์ นอกจากนี้ ยังได้จัดสร้างหมู่บ้านล้านนาไทย ในบริเวณพื้นที่ ๑๕ ไร่ ที่ตําบลหนองจ๊อม อําเภอสันทราย จังหวัดเชียงใหม่ เพื่อเป็นการอนุรักษ์วัฒนธรรม ด้านสถาปัตยกรรมล้านนาในอดีต โดยถ่ายทอด ออกมาเป็นสิ่งปลูกสร้าง และมีการจัดปลูกต้นไม้เพื่อแสดงงานภูมิทัศน์ที่บ่งบอกถึง เอกลักษณ์ล้านนา โดยการเลือกใช้พรรณไม้ที่มีแหล่งกําเนิดจากถิ่นล้านนา ให้ผสมผสานเป็นงานที่มีคุณค่า ควรแก่การอนุรักษ์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900"/>
          <w:sz w:val="30"/>
          <w:szCs w:val="30"/>
          <w:u w:val="none"/>
          <w:shd w:fill="auto" w:val="clear"/>
          <w:vertAlign w:val="baseline"/>
          <w:rtl w:val="0"/>
        </w:rPr>
        <w:t xml:space="preserve">นายบุญรักษ์ ธนเจริญโรจน์ เป็นผู้มีผลงานทางวิชาการดีเด่นและผลงาน อาชีพซึ่งแสดงถึงความสําเร็จอันเป็นแบบอย่างที่ดี โดยได้จัดทําหนังสือเกี่ยวกับ ต้นไม้ขุดล้อม มอบให้แก่สํานักหอสมุด มหาวิทยาลัยแม่โจ้ และสํานักหอสมุด มหาวิทยาลัยเชียงใหม่ เป็นวิทยากรพิเศษในการศึกษาดูงานต้นไม้ขุดล้อมสําหรับ งานภูมิทัศน์ ของนักศึกษาวิทยาลัยเกษตรสันป่าตอง วิทยาลัยเกษตรนครศรีธรรมราช มหาวิทยาลัยเทคโนโลยีราชมงคลล้านนา เขตพื้นที่น่าน และมหาวิทยาลัยแม่โจ้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5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 นายบุญรักษ์ ธนเจริญโรจน์ ได้ร่วมแสดงนิทรรศการพันธุ์ไม้แปลกหายาก ในงานมหกรรม พืชสวนโลกเฉลิมพระเกียรติฯ ราชพฤกษ์ ปีพุทธศักราช ๒๕๔๙ และจัดส่งต้นไม้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