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ac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ac800"/>
          <w:sz w:val="18"/>
          <w:szCs w:val="18"/>
          <w:u w:val="none"/>
          <w:shd w:fill="auto" w:val="clear"/>
          <w:vertAlign w:val="baseline"/>
          <w:rtl w:val="0"/>
        </w:rPr>
        <w:t xml:space="preserve">สบ ผม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bbb00"/>
          <w:sz w:val="18"/>
          <w:szCs w:val="18"/>
          <w:u w:val="none"/>
          <w:shd w:fill="auto" w:val="clear"/>
          <w:vertAlign w:val="baseline"/>
          <w:rtl w:val="0"/>
        </w:rPr>
        <w:t xml:space="preserve">วิทยา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c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c600"/>
          <w:sz w:val="18"/>
          <w:szCs w:val="18"/>
          <w:u w:val="none"/>
          <w:shd w:fill="auto" w:val="clear"/>
          <w:vertAlign w:val="baseline"/>
          <w:rtl w:val="0"/>
        </w:rPr>
        <w:t xml:space="preserve">SME -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9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๒๒ วันที่ ๑๙-๒๐ กุมภาพันธ์ พ.ศ. ๒๕๕๘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bb800"/>
          <w:sz w:val="18"/>
          <w:szCs w:val="18"/>
          <w:u w:val="none"/>
          <w:shd w:fill="auto" w:val="clear"/>
          <w:vertAlign w:val="baseline"/>
          <w:rtl w:val="0"/>
        </w:rPr>
        <w:t xml:space="preserve">เช้า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d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d100"/>
          <w:sz w:val="18"/>
          <w:szCs w:val="18"/>
          <w:u w:val="none"/>
          <w:shd w:fill="auto" w:val="clear"/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d00"/>
          <w:sz w:val="26"/>
          <w:szCs w:val="26"/>
          <w:u w:val="none"/>
          <w:shd w:fill="auto" w:val="clear"/>
          <w:vertAlign w:val="baseline"/>
          <w:rtl w:val="0"/>
        </w:rPr>
        <w:t xml:space="preserve">ด้านการเผยแพร่ผลงานเพื่อประโยชน์แก่สาธารณชน นายวิโรจน์ ชินฝัน ได้บําเพ็ญกรณียกิจด้วยความคิดริเริ่มจนเกิดประโยชน์ต่อสังคม ด้วยการใช้ความรู้ ความสามารถด้านการเพาะเลี้ยงสัตว์น้ํา ในการส่งเสริมให้ความรู้ และทํางาน เพื่อส่วนรวม โดยเป็นที่ยอมรับในสังคม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600"/>
          <w:sz w:val="30"/>
          <w:szCs w:val="30"/>
          <w:u w:val="none"/>
          <w:shd w:fill="auto" w:val="clear"/>
          <w:vertAlign w:val="baseline"/>
          <w:rtl w:val="0"/>
        </w:rPr>
        <w:t xml:space="preserve">นอกจากนี้ นายวิโรจน์ ชินฝัน ยังเป็นผู้สนับสนุนทําคุณประโยชน์ให้แก่ มหาวิทยาลัยแม่โจ้เป็นอเนกประการ ถือเป็นศิษย์เก่าที่บําเพ็ญประโยชน์แก่สังคม เป็นผู้เสียสละเพื่อส่วนรวม และกิจกรรมของมหาวิทยาลัยแม่โจ้มาโดยตลอด จนได้รับตําแหน่งต่างๆ อาทิ ประธานภาคตะวันตก ศิษย์เก่าแม่โจ้รุ่นที่ ๕๑ ประธานชมรมแม่โจ้ จังหวัดราชบุรี ผู้ประสานงานชมรมศิษย์เก่าแม่โจภาคตะวันตก และประธานชมรมศิษย์เก่าประมงแม่โจ้ ประมง ๓๐ ปี รุ่น ๒๕๕๓)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900"/>
          <w:sz w:val="28"/>
          <w:szCs w:val="28"/>
          <w:u w:val="none"/>
          <w:shd w:fill="auto" w:val="clear"/>
          <w:vertAlign w:val="baseline"/>
          <w:rtl w:val="0"/>
        </w:rPr>
        <w:t xml:space="preserve">โดยที่ นายวิโรจน์ ชินฝัน เป็นผู้ประสบความสําเร็จอย่างยอดเยี่ยม ในงานวิชาชีพ จนปรากฏเป็นที่ยอมรับ อีกทั้งยังเป็นผู้บําเพ็ญกรณียกิจด้วย ความคิดริเริ่มจนเกิดประโยชน์ต่อสังคม และให้ความร่วมมือสนับสนุนส่งเสริม กิจกรรมต่างๆ ของมหาวิทยาลัยแม่โจ้ด้วยดีตลอดมา นับเป็นบุคคลที่มี เกียรติประวัติและมีคุณสมบัติเหมาะสม สมควรได้รับการสดุดีเกียรติคุณให้เป็น ศิษย์เก่าดีเด่นของมหาวิทยาลัยแม่โจ้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b3b200"/>
          <w:sz w:val="18"/>
          <w:szCs w:val="18"/>
          <w:u w:val="none"/>
          <w:shd w:fill="auto" w:val="clear"/>
          <w:vertAlign w:val="baseline"/>
          <w:rtl w:val="0"/>
        </w:rPr>
        <w:t xml:space="preserve">១៦២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Battambang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ttambang-regular.ttf"/><Relationship Id="rId2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