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72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7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9d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 Maejo University : Chiangmai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9000"/>
          <w:sz w:val="18"/>
          <w:szCs w:val="18"/>
          <w:u w:val="none"/>
          <w:shd w:fill="auto" w:val="clear"/>
          <w:vertAlign w:val="baseline"/>
          <w:rtl w:val="0"/>
        </w:rPr>
        <w:t xml:space="preserve">เวลา ๑๖.๓๐ น. - ประทับรถยนต์พระที่นั่งไปยังที่ประทับแรม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9700"/>
          <w:sz w:val="18"/>
          <w:szCs w:val="18"/>
          <w:u w:val="none"/>
          <w:shd w:fill="auto" w:val="clear"/>
          <w:vertAlign w:val="baseline"/>
          <w:rtl w:val="0"/>
        </w:rPr>
        <w:t xml:space="preserve">(วงดุริยางค์บรรเลงเพลงสรรเสริญพระบารมี) - รถยนต์พระที่นั่งถึงเรือนรับรองที่ประทับ - ประทับแรม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9200"/>
          <w:sz w:val="18"/>
          <w:szCs w:val="18"/>
          <w:u w:val="none"/>
          <w:shd w:fill="auto" w:val="clear"/>
          <w:vertAlign w:val="baseline"/>
          <w:rtl w:val="0"/>
        </w:rPr>
        <w:t xml:space="preserve">วันศุกร์ที่ ๒๐ กุมภาพันธ์ ๒๕๕๔ เวลา ๑๔.๐๐ น. - รถยนต์พระที่นั่งถึงอาคารศูนย์กีฬากาญจนาภิเษกรัชกาลที่ 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e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(วงดุริยางค์บรรเลงเพลงสรรเสริญพระบารมี) - ผู้ว่าราชการจังหวัดเชียงใหม่ อธิบดีผู้พิพากษาภาค ๕ แม่ทัพภาคที่ ๓ ผู้บัญชาการตํารวจภูธรภาค ๕ นายกสภามหาวิทยาลัยแม่โจ้ อธิการบดีมหาวิทยาลัยแม่โจ้ รองอธิการบดีฝ่ายวิชาการ เฝ้ารับเสด็จ ผู้แทนบุคลากร และผู้แทนนักศึกษา มหาวิทยาลัยแม่โจ้ ถวายพวงมาลัยข้อพระกร - เสด็จเข้าภายในอาคารศูนย์กีฬากาญจนาภิเษกรัชกาลที่ ๙ - เสด็จเข้าห้องรับรอง - ทรงฉลองพระองค์ครุย - เสด็จออกจากห้องรับรองไปยังห้องพิธีพระราชทานปริญญาบัตร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000"/>
          <w:sz w:val="26"/>
          <w:szCs w:val="26"/>
          <w:u w:val="none"/>
          <w:shd w:fill="auto" w:val="clear"/>
          <w:vertAlign w:val="baseline"/>
          <w:rtl w:val="0"/>
        </w:rPr>
        <w:t xml:space="preserve">(ดนตรีบรรเลงเพลงสรรเสริญพระบารมี) - ทรงจุดธูปเทียนเครื่องนมัสการบูชาพระพุทธนวราชบพิตร - เสด็จเข้าสู่ที่ประทับ - ประทับพระเก้าอี้ - รองอธิการบดีฝ่ายวิชาการ กราบทูลเบิกผู้เข้ารับพระราชทาน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93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ปริญญากิตติมศักดิ์ จํานวน ๔ ราย (ตามลําดับ) - นายนิยม พนายางกูร เข้ารับพระราชทานปริญญาบัตร ปรัชญาดุษฎีบัณฑิตกิตติมศักดิ์ สาขาวิชาบริหารธุรกิจ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