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000"/>
          <w:sz w:val="30"/>
          <w:szCs w:val="30"/>
          <w:u w:val="none"/>
          <w:shd w:fill="auto" w:val="clear"/>
          <w:vertAlign w:val="baseline"/>
          <w:rtl w:val="0"/>
        </w:rPr>
        <w:t xml:space="preserve">จากสถาบันการศึกษาต่างๆ เข้าศึกษาดูงานและฝึกงานอย่างต่อเนื่อง จนทําให้ นายบัลลพ์กุล ทิพย์เนตร ได้รับรางวัล นักสัตวบาลดีเด่นแห่งประเทศไทย จากสมาคมสัตวบาลแห่งประเทศไทย ในพระบรมราชูปถัมภ์ พุทธศักราช ๒๕๕๔ และรางวัลเกษตรกรดีเด่นระดับเขต (สาขาอาชีพการเลี้ยงสัตว์) จากสํานักงาน ปศุสัตว์เขต ๕ กรมปศุสัตว์ พุทธศักราช ๒๕๕๗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นายบัลลพ์กุล ทิพย์เนตร เป็นผู้ประสบความสําเร็จอย่างโดดเด่น ในวิชาชีพ จนเป็นที่ยอมรับในวงวิชาการ รวมทั้งเป็นผู้อุทิศตนให้เป็นประโยชน์และ เป็นแบบอย่างที่ดีแก่สังคม นับเป็นบุคคลที่มีเกียรติประวัติและคุณสมบัติ เหมาะสมอย่างยิ่ง สมควรได้รับพระราชทานปริญญา ปรัชญาดุษฎีบัณฑิตกิตติมศักดิ์ สาขาวิชาสัตวศาสตร์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