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7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700"/>
          <w:sz w:val="52"/>
          <w:szCs w:val="52"/>
          <w:u w:val="none"/>
          <w:shd w:fill="auto" w:val="clear"/>
          <w:vertAlign w:val="baseline"/>
          <w:rtl w:val="0"/>
        </w:rPr>
        <w:t xml:space="preserve">ตะพระรายกาแlsoณาles มหารกยาลัยแม่โส กล้งที่ 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7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94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๒๕๕๔ %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52"/>
          <w:szCs w:val="52"/>
          <w:u w:val="none"/>
          <w:shd w:fill="auto" w:val="clear"/>
          <w:vertAlign w:val="baseline"/>
          <w:rtl w:val="0"/>
        </w:rPr>
        <w:t xml:space="preserve">ปร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9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af900"/>
          <w:sz w:val="52"/>
          <w:szCs w:val="5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8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2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7500"/>
          <w:sz w:val="18"/>
          <w:szCs w:val="18"/>
          <w:u w:val="none"/>
          <w:shd w:fill="auto" w:val="clear"/>
          <w:vertAlign w:val="baseline"/>
          <w:rtl w:val="0"/>
        </w:rPr>
        <w:t xml:space="preserve">(cen)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87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9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นายวุฒิ ชพานนท์ ศิษย์เก่าแม่ใจดีเด่น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200"/>
          <w:sz w:val="28"/>
          <w:szCs w:val="28"/>
          <w:u w:val="none"/>
          <w:shd w:fill="auto" w:val="clear"/>
          <w:vertAlign w:val="baseline"/>
          <w:rtl w:val="0"/>
        </w:rPr>
        <w:t xml:space="preserve">นายวุฒิ ชพานนท์ สําเร็จการศึกษาจากวิทยาลัยการเกษตรกรรมแม่โจ้ (ปัจจุบัน คือ มหาวิทยาลัยแม่โจ้) เป็นศิษย์เก่าแม่โจ้ รุ่นที่ ๒๒ สําเร็จการศึกษา ระดับประกาศนียบัตร (Institute of Dairy) Diploma India (โดยทุนรัฐบาล สาธารณรัฐอินเดีย และรัฐบาลราชอาณาจักรเดนมาร์ก) สําเร็จการศึกษา ระดับสัมฤทธิบัตร สาขาหลักรัฐศาสตร์และการบริหาร จากมหาวิทยาลัยสุโขทัย ธรรมาธิราช สําเร็จการศึกษาระดับปริญญาตรี นิติศาสตรบัณฑิต จากมหาวิทยาลัยสุโขทัยธรรมาธิราช และสําเร็จการศึกษาระดับประกาศนียบัตร สาขาวิชาบริหารธุรกิจ จากสถาบันบัณฑิตพัฒนบริหารศาสตร์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000"/>
          <w:sz w:val="22"/>
          <w:szCs w:val="22"/>
          <w:u w:val="none"/>
          <w:shd w:fill="auto" w:val="clear"/>
          <w:vertAlign w:val="baseline"/>
          <w:rtl w:val="0"/>
        </w:rPr>
        <w:t xml:space="preserve">ในด้านการทํางาน นายวุฒิ ชพานนท์ ดํารงตําแหน่งเป็นหัวหน้าแผนก ปศุสัตว์ไร่ เอ.อาร์ (สุริยนไรวา) จังหวัดชลบุรี เมื่อพุทธศักราช ๒๕๐๓ ต่อมา ได้ทําการเกษตรส่วนตัวที่จังหวัดกาญจนบุรี ระหว่างพุทธศักราช ๒๕๐๐-๒๕๑๔ และได้ดํารงตําแหน่งเป็นหัวหน้าสวนป่า องค์การสงเคราะห์ทหารผ่านศึก (ปลูกป่า ทดแทนสัมปทานการทําไม้) ระหว่างพุทธศักราช ๒๕๑๕-๒๕๑๙ ดํารงตําแหน่ง เป็นหัวหน้าแผนกโยธา สวนสัตว์เชียงใหม่ องค์การสวนสัตว์ สํานักนายกรัฐมนตรี ระหว่างพุทธศักราช ๒๕๒๐-๒๕๓๒ และดํารงตําแหน่งเป็นหัวหน้าโครงการ สวนสัตว์นครราชสีมา องค์การสวนสัตว์ สํานักนายกรัฐมนตรี เมื่อพุทธศักราช ๒๕๓๒-๒๕๓๓ นอกจากนี้ ยังดํารงตําแหน่งเป็นหัวหน้าสวนสัตว์เปิดเขาเขียว ชลบุรี องค์การสวนสัตว์ สํานักนายกรัฐมนตรี เมื่อพุทธศักราช ๒๕๓๕ และดํารงตําแหน่งเป็นหัวหน้าสวนสัตว์นครราชสีมา องค์การสวนสัตว์ สํานักนายกรัฐมนตรี เมื่อพุทธศักราช ๒๕๓๕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a00"/>
          <w:sz w:val="18"/>
          <w:szCs w:val="18"/>
          <w:u w:val="none"/>
          <w:shd w:fill="auto" w:val="clear"/>
          <w:vertAlign w:val="baseline"/>
          <w:rtl w:val="0"/>
        </w:rPr>
        <w:t xml:space="preserve">นายวุฒิ ชพานนท์ ได้ทุ่มเทและอุทิศตนเพื่อพันธกิจที่เกี่ยวข้องกับ งานวิชาการของมหาวิทยาลัยแม่โจ้ตลอดมา โดยเป็นอาจารย์พิเศษ ภาควิชา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5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0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  <w:rtl w:val="0"/>
        </w:rPr>
        <w:t xml:space="preserve">รรม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b00"/>
          <w:sz w:val="26"/>
          <w:szCs w:val="26"/>
          <w:u w:val="none"/>
          <w:shd w:fill="auto" w:val="clear"/>
          <w:vertAlign w:val="baseline"/>
          <w:rtl w:val="0"/>
        </w:rPr>
        <w:t xml:space="preserve">การเกษตร มหาวิทยาลัยแม่โจ้ ระหว่างพุทธศักราช ๒๕๓๖-๒๕๔๓ ต่อมา เป็นอนุกรรมการโครงการ “บ้านเล็กในป่าใหญ่” ปฏิบัติงานอนุรักษ์ป่าอมก๋อย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  <w:rtl w:val="0"/>
        </w:rPr>
        <w:t xml:space="preserve">๑๔ 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