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a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8ae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b9b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b9b000"/>
          <w:sz w:val="18"/>
          <w:szCs w:val="18"/>
          <w:u w:val="none"/>
          <w:shd w:fill="auto" w:val="clear"/>
          <w:vertAlign w:val="baseline"/>
          <w:rtl w:val="0"/>
        </w:rPr>
        <w:t xml:space="preserve">Maejo University : Chiangmai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8f00"/>
          <w:sz w:val="18"/>
          <w:szCs w:val="18"/>
          <w:u w:val="none"/>
          <w:shd w:fill="auto" w:val="clear"/>
          <w:vertAlign w:val="baseline"/>
          <w:rtl w:val="0"/>
        </w:rPr>
        <w:t xml:space="preserve">%%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9b00"/>
          <w:sz w:val="18"/>
          <w:szCs w:val="18"/>
          <w:u w:val="none"/>
          <w:shd w:fill="auto" w:val="clear"/>
          <w:vertAlign w:val="baseline"/>
          <w:rtl w:val="0"/>
        </w:rPr>
        <w:t xml:space="preserve">%%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9500"/>
          <w:sz w:val="26"/>
          <w:szCs w:val="26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7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7700"/>
          <w:sz w:val="18"/>
          <w:szCs w:val="18"/>
          <w:u w:val="none"/>
          <w:shd w:fill="auto" w:val="clear"/>
          <w:vertAlign w:val="baseline"/>
          <w:rtl w:val="0"/>
        </w:rPr>
        <w:t xml:space="preserve">นายทองย้อย บัวศรี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7d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7d00"/>
          <w:sz w:val="32"/>
          <w:szCs w:val="32"/>
          <w:u w:val="none"/>
          <w:shd w:fill="auto" w:val="clear"/>
          <w:vertAlign w:val="baseline"/>
          <w:rtl w:val="0"/>
        </w:rPr>
        <w:t xml:space="preserve">ปรัชญาดุษฎีบัณฑิตกิตติมศักดิ์ สาขาวิชาการใช้ที่ดินและการจัดการทรัพยากรธรรมชาติอย่างยั่งยืน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9400"/>
          <w:sz w:val="28"/>
          <w:szCs w:val="28"/>
          <w:u w:val="none"/>
          <w:shd w:fill="auto" w:val="clear"/>
          <w:vertAlign w:val="baseline"/>
          <w:rtl w:val="0"/>
        </w:rPr>
        <w:t xml:space="preserve">นายทองย้อย บัวศรี สําเร็จการศึกษาระดับประกาศนียบัตรวิชาชีพชั้นสูง สาขาวิชาเทคนิคเกษตร จากวิทยาลัยเกษตรกรรมเชียงใหม่ (ปัจจุบัน คือ มหาวิทยาลัยแม่โจ้) เมื่อพุทธศักราช ๒๕๐๙ และสําเร็จการศึกษาระดับปริญญาตรี เกษตรศาสตรบัณฑิต จากมหาวิทยาลัยเกษตรศาสตร์ เมื่อพุทธศักราช ๒๕๑๕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100"/>
          <w:sz w:val="28"/>
          <w:szCs w:val="28"/>
          <w:u w:val="none"/>
          <w:shd w:fill="auto" w:val="clear"/>
          <w:vertAlign w:val="baseline"/>
          <w:rtl w:val="0"/>
        </w:rPr>
        <w:t xml:space="preserve">นายทองย้อย บัวศรี ดํารงตําแหน่งผู้อํานวยการสถานีพัฒนาที่ดิน จังหวัดเพชรบุรี เมื่อพุทธศักราช ๒๕๑๙ ดํารงตําแหน่งผู้อํานวยการ สถานีพัฒนาที่ดินจังหวัดตาก รวมถึงดํารงตําแหน่งผู้อํานวยการโครงการ พัฒนาการเกษตรเพื่อความมั่นคงกองทัพภาคที่ ๓ เมื่อพุทธศักราช ๒๕๒๒-๒๕๔๓) และได้ดํารงตําแหน่งผู้อํานวยการสถานี (ระดับเขต) สถานีพัฒนาที่ดินจังหวัดตาก (รับผิดชอบจังหวัดตาก กําแพงเพชร และสุโขทัย) เมื่อพุทธศักราช ๒๕๒๓๗-๒๕๔๓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5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500"/>
          <w:sz w:val="32"/>
          <w:szCs w:val="32"/>
          <w:u w:val="none"/>
          <w:shd w:fill="auto" w:val="clear"/>
          <w:vertAlign w:val="baseline"/>
          <w:rtl w:val="0"/>
        </w:rPr>
        <w:t xml:space="preserve">นายทองย้อย บัวศรี เป็นผู้สร้างคุณูปการอันยิ่งใหญ่แก่สังคมไทย โดยเฉพาะอย่างยิ่ง ในวงวิชาการด้านการเกษตร โดยได้ร่วมโครงการในฐานะผู้แทน กรมพัฒนาที่ดิน ในการริเริ่มการจัดรูปที่ดินเพื่อการเกษตรกรรม และร่วมกับ กองทัพบกในฐานะผู้อํานวยการโครงการพัฒนาการเกษตรเพื่อความมั่นคง กองทัพภาคที่ ๓ และโครงการจัดสรรที่ดินเพื่อการเกษตรและความมั่นคง อําเภอแม่สอดและอําเภออุ้มผาง จังหวัดตาก จนทําให้เกิดการพัฒนาอย่างต่อเนื่อง จนถึงปัจจุบัน นอกจากนี้ ยังเป็นผู้รวบรวม ศึกษา และวิจัยภูมิปัญญาชาวบ้าน เพื่อประยุกต์ใช้ในการพัฒนาที่ดินและรวบรวมองค์ความรู้พื้นบ้านในการประยุกต์ใช้ สําหรับการปรับปรุงบํารุงดิน ตามหลักการของเกษตรอินทรีย์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8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8c00"/>
          <w:sz w:val="28"/>
          <w:szCs w:val="28"/>
          <w:u w:val="none"/>
          <w:shd w:fill="auto" w:val="clear"/>
          <w:vertAlign w:val="baseline"/>
          <w:rtl w:val="0"/>
        </w:rPr>
        <w:t xml:space="preserve">ผลงานทางวิชาการที่ดีเด่นของนายทองย้อย บัวศรี คือ การรวบรวม ข้อมูลด้านการอนุรักษ์ดินและน้ํา การปรับปรุงบํารุงดิน การจัดการที่ดินตามแนว ปรัชญาเศรษฐกิจพอเพียงในพระบาทสมเด็จพระเจ้าอยู่หัว และเกษตรทฤษฎีใหม่ โดยการแบ่งพื้นที่ จํานวน ๕๐๐ ไร่เศษ ทําสวนป่าไม้เศรษฐกิจ เช่น ไม้สัก ไม้ประดู่ ไม้แดง ทําสวนผลไม้ชนิดต่าง ๆ ที่เหมาะสมกับสภาพพื้นที่ ตามหลักการโซนนิ่ง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9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9300"/>
          <w:sz w:val="18"/>
          <w:szCs w:val="18"/>
          <w:u w:val="none"/>
          <w:shd w:fill="auto" w:val="clear"/>
          <w:vertAlign w:val="baseline"/>
          <w:rtl w:val="0"/>
        </w:rPr>
        <w:t xml:space="preserve">๓๖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