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cfb00"/>
          <w:sz w:val="18"/>
          <w:szCs w:val="18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0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d00"/>
          <w:sz w:val="18"/>
          <w:szCs w:val="18"/>
          <w:u w:val="none"/>
          <w:shd w:fill="auto" w:val="clear"/>
          <w:vertAlign w:val="baseline"/>
          <w:rtl w:val="0"/>
        </w:rPr>
        <w:t xml:space="preserve">บราวิทยาลัยแม่โจ้ เชียงราก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b3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b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bad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400"/>
          <w:sz w:val="30"/>
          <w:szCs w:val="30"/>
          <w:u w:val="none"/>
          <w:shd w:fill="auto" w:val="clear"/>
          <w:vertAlign w:val="baseline"/>
          <w:rtl w:val="0"/>
        </w:rPr>
        <w:t xml:space="preserve">ของมูลนิธิชัยพัฒนาภายใต้พระราชดําริของสมเด็จพระเทพรัตนราชสุดาฯ สยามบรมราชกุมารี รวมถึงส่งเสริมการปลูกชาภูฟ้า อําเภอบ่อเกลือ จังหวัดน่าน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e00"/>
          <w:sz w:val="20"/>
          <w:szCs w:val="20"/>
          <w:u w:val="none"/>
          <w:shd w:fill="auto" w:val="clear"/>
          <w:vertAlign w:val="baseline"/>
          <w:rtl w:val="0"/>
        </w:rPr>
        <w:t xml:space="preserve">โดยที่ นายขุนศรี ทองย้อย เป็นผู้ประสบความสําเร็จในงานวิชาชีพ อย่างโดดเด่นจนเป็นที่ประจักษ์ โดยได้รับการยอมรับจากทั้งองค์กรภาครัฐ และเอกชน ตลอดจนมีผลงานทางด้านการพัฒนา และการสนองงานในพระองค์ นํามาซึ่งความมั่นคงที่ยั่งยืน สามารถครองตน ครองคน และครองงาน ได้อย่างยอดเยี่ยม ประพฤติตนอยู่ในศีลธรรมเป็นแบบอย่างที่ดีแก่บุคคลทั่วไป อีกทั้งเป็นผู้บําเพ็ญกรณียกิจด้วยความริเริ่มด้านการเกษตรจนเกิดประโยชน์ แก่สังคมและประเทศชาติอย่างอเนกประการ จึงนับเป็นบุคคลผู้มีเกียรติประวัติ และคุณสมบัติเหมาะสม สมควรได้รับพระราชทานปริญญา วิทยาศาสตรมหาบัณฑิตกิตติมศักดิ์ สาขาวิชาพืชไร่ เพื่อเป็นเกียรติประวัติสืบไป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000"/>
          <w:sz w:val="18"/>
          <w:szCs w:val="18"/>
          <w:u w:val="none"/>
          <w:shd w:fill="auto" w:val="clear"/>
          <w:vertAlign w:val="baseline"/>
          <w:rtl w:val="0"/>
        </w:rPr>
        <w:t xml:space="preserve">92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9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e00"/>
          <w:sz w:val="18"/>
          <w:szCs w:val="18"/>
          <w:u w:val="none"/>
          <w:shd w:fill="auto" w:val="clear"/>
          <w:vertAlign w:val="baseline"/>
          <w:rtl w:val="0"/>
        </w:rPr>
        <w:t xml:space="preserve">๔o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