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2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be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eaf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b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be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a400"/>
          <w:sz w:val="18"/>
          <w:szCs w:val="18"/>
          <w:u w:val="none"/>
          <w:shd w:fill="auto" w:val="clear"/>
          <w:vertAlign w:val="baseline"/>
          <w:rtl w:val="0"/>
        </w:rPr>
        <w:t xml:space="preserve">36 386 388 389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a00"/>
          <w:sz w:val="28"/>
          <w:szCs w:val="28"/>
          <w:u w:val="none"/>
          <w:shd w:fill="auto" w:val="clear"/>
          <w:vertAlign w:val="baseline"/>
          <w:rtl w:val="0"/>
        </w:rPr>
        <w:t xml:space="preserve">นอกจากนี้ นายสุนทร หอมขจร ยังเป็นผู้ทําคุณประโยชน์ ให้แก่มหาวิทยาลัยแม่โจ้เป็นอเนกประการ กล่าวคือ มีส่วนให้การสนับสนุน และริเริ่มร่วมกับคณาจารย์และผู้บริหารของมหาวิทยาลัยแม่โจ้ ดําเนินโครงการ ผลิตบัณฑิตแม่โจ้สัญจรสู่แพร่ โดยร่วมกับวิทยาลัยเกษตรและเทคโนโลยีแพร่ เปิดเรียนระดับประกาศนียบัตรวิชาชีพชั้นสูง หรืออนุปริญญาในภาคสมทบ เพื่อกระจายโอกาสทางการศึกษาไปสู่ภูมิภาค อีกทั้งเป็นการขยายพื้นที่การศึกษา ของมหาวิทยาลัยแม่โจ้ไปสู่จังหวัดแพร่ รวมถึงร่วมบุกเบิก ประสานงานกับ หน่วยงานราชการตลอดจนประชาชนในจังหวัดแพร่ เรียกร้องให้มีการจัดสร้าง มหาวิทยาลัยแม่โจ้ขึ้นที่จังหวัดแพร่ และดําเนินการประสานงานศิษย์เก่าแม่โจ้ ในจังหวัดแพร่ ในการทํางานร่วมกันเป็นกลุ่ม ในนามชมรมศิษย์เก่าแม่โจ้ จังหวัดแพร่ ตั้งแต่พุทธศักราช ๒๕๑๕ ก่อให้เกิดความรักสามัคคีระหว่าง ศิษย์เก่าแม่โจ้ ทั้งยังสนับสนุนกิจกรรมของมหาวิทยาลัยแม่โจ้มาโดยตลอด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300"/>
          <w:sz w:val="22"/>
          <w:szCs w:val="22"/>
          <w:u w:val="none"/>
          <w:shd w:fill="auto" w:val="clear"/>
          <w:vertAlign w:val="baseline"/>
          <w:rtl w:val="0"/>
        </w:rPr>
        <w:t xml:space="preserve">โดยที่ นายสุนทร หอมขจร เป็นผู้มีความสําเร็จอย่างยอดเยี่ยม ในงานวิชาชีพจนปรากฏ เป็นที่ยอมรับ อันเป็นประโยชน์และแบบอย่างที่ดี แก่บุคคลทั่วไป เป็นผู้บําเพ็ญกรณียกิจด้วยความคิดริเริ่มจนเกิดประโยชน์แก่สังคม และประเทศชาติ อีกทั้งยังเป็นผู้ทําคุณประโยชน์สําคัญให้แก่สถาบันเป็น อเนกประการ จึงนับเป็นบุคคลผู้มีเกียรติประวัติและคุณสมบัติเหมาะสมอย่างยิ่ง สมควรได้รับพระราชทานปริญญา รัฐศาสตรมหาบัณฑิตกิตติมศักดิ์ สาขาวิชารัฐศาสตร์ เพื่อเป็นเกียรติประวัติสืบไป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700"/>
          <w:sz w:val="18"/>
          <w:szCs w:val="18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d00"/>
          <w:sz w:val="18"/>
          <w:szCs w:val="18"/>
          <w:u w:val="none"/>
          <w:shd w:fill="auto" w:val="clear"/>
          <w:vertAlign w:val="baseline"/>
          <w:rtl w:val="0"/>
        </w:rPr>
        <w:t xml:space="preserve">อม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900"/>
          <w:sz w:val="18"/>
          <w:szCs w:val="18"/>
          <w:u w:val="none"/>
          <w:shd w:fill="auto" w:val="clear"/>
          <w:vertAlign w:val="baseline"/>
          <w:rtl w:val="0"/>
        </w:rPr>
        <w:t xml:space="preserve">๔ โต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