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24"/>
          <w:szCs w:val="24"/>
          <w:u w:val="none"/>
          <w:shd w:fill="auto" w:val="clear"/>
          <w:vertAlign w:val="baseline"/>
          <w:rtl w:val="0"/>
        </w:rPr>
        <w:t xml:space="preserve">สาธารณรัฐแห่งสหภาพเมียนมาร์ เป็นที่ปรึกษาศูนย์ประสานงานโครงการ พัฒนาตามพระราชดําริ สํานักราชเลขาธิการ ศูนย์การเรียนรู้การพัฒนาเศรษฐกิจ พอเพียง บ้านป่าสักทอง อําเภอเมือง จังหวัดเชียงราย และเป็นที่ปรึกษา ศูนย์ประสานงานโครงการพัฒนาตามพระราชดําริ สํานักราชเลขาธิการ อําเภอเมืองและอําเภอแม่ฟ้าหลวง จังหวัดเชียงราย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100"/>
          <w:sz w:val="22"/>
          <w:szCs w:val="22"/>
          <w:u w:val="none"/>
          <w:shd w:fill="auto" w:val="clear"/>
          <w:vertAlign w:val="baseline"/>
          <w:rtl w:val="0"/>
        </w:rPr>
        <w:t xml:space="preserve">นายสมชาย เขียวแดง เป็นผู้ปฏิบัติงานที่มีความรับผิดชอบ จนประสบความสําเร็จและได้รับความไว้วางใจจากประธานมูลนิธิโครงการหลวง แต่งตั้งให้เป็นกรรมการบริหารมูลนิธิโครงการหลวง และดํารงตําแหน่ง ผู้อํานวยการสถานีเกษตรหลวงอ่างขาง ผู้อํานวยการสถานีเกษตรหลวงอินทนนท์ ซึ่งทั้งสองแห่งเป็นสถานีหลักในการดําเนินงานของมูลนิธิโครงการหลวง ในการปฏิบัติภารกิจด้านต่าง 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นายสมชาย เขียวแดง มีผลงานวิชาการดีเด่น โดยได้เข้าร่วมโครงการ วิจัยต่าง ๆ และนําไปพัฒนาส่งเสริมสถานีเกษตรหลวง ทั้งด้านการปลูกพืช ปลูกดอกไม้ สมุนไพร ทําปุ๋ยหมัก และการท่องเที่ยว ได้แก่ การร่วมงานวิจัย การผลิตปุ๋ยหมักไส้เดือนดินจากวัสดุเหลือใช้ทางการเกษตรและวัสดุอินทรีย์จากชุมชน สําหรับส่งเสริมเกษตรอินทรีย์ในพื้นที่ของมูลนิธิโครงการหลวง และร่วมงานวิจัย การผลิตและทดลองธาตุอาหารรองอินทรีย์และจุลินทรีย์เชิงเดี่ยวที่ผลิตจากวัสดุ เหลือใช้ทางการเกษตร เพื่อการผลิตพืชอินทรีย์ในพื้นที่โครงการหลวง ระหว่างพุทธศักราช ๒๕๕๙ – ๒๕๕๐ งานวิจัยและพัฒนาพันธุ์หน้าวัว - เปลวเทียน เพื่อตัดดอก ระหว่างพุทธศักราช ๒๕๕๔ - ๒๕๕๖ ศึกษาวิจัย สภาวะธาตุอาหารที่มีผลต่อการเจริญเติบโต ติดดอกออกผลของกีวีฟรู้ท ระหว่าง พุทธศักราช ๒๕๕๔ - ๒๕๕๓) มีการปรับปรุงพันธุ์กล้วยไม้สกุลซิมบิเดียม สําหรับงานผลิตของมูลนิธิโครงการหลวง และการผลิตท่อนพันธุ์ซาโยเต้ ปลอดไวรัสโดยการเลี้ยงเนื้อเยื่อเจริญและเอ็มบริโอ ระหว่างพุทธศักราช ๒๕๕๖ - ๒๕๕) การศึกษาอิทธิพลของค่าการนําไฟฟ้าในการผลิตผักไฮโดรโปนิกส์ ในระบบดีอาร์เอฟภายใต้สภาวะโรงเรือน โครงการงานทดสอบสายพันธุ์กาแฟ อาราบิก้าบนที่สูง โครงการขยายพันธุ์บลูเบอรี่โดยวิธีการปักชํากิ่ง โครงการ ปรับปรุงพันธุ์และทดสอบพันธุ์สตรอว์เบอร์รี การทดสอบวิธีการควบคุมโรคและ แมลงศัตรูพืชของพืชอย่างมีประสิทธิภาพและโครงการทับทิมเขตหนาว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-no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