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d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d9400"/>
          <w:sz w:val="18"/>
          <w:szCs w:val="18"/>
          <w:u w:val="none"/>
          <w:shd w:fill="auto" w:val="clear"/>
          <w:vertAlign w:val="baseline"/>
          <w:rtl w:val="0"/>
        </w:rPr>
        <w:t xml:space="preserve">ลข 66 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ac00"/>
          <w:sz w:val="18"/>
          <w:szCs w:val="18"/>
          <w:u w:val="none"/>
          <w:shd w:fill="auto" w:val="clear"/>
          <w:vertAlign w:val="baseline"/>
          <w:rtl w:val="0"/>
        </w:rPr>
        <w:t xml:space="preserve">กรทอ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2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 (ร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c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๒๕20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b00"/>
          <w:sz w:val="18"/>
          <w:szCs w:val="18"/>
          <w:u w:val="none"/>
          <w:shd w:fill="auto" w:val="clear"/>
          <w:vertAlign w:val="baseline"/>
          <w:rtl w:val="0"/>
        </w:rPr>
        <w:t xml:space="preserve">¢ชย์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b9e00"/>
          <w:sz w:val="18"/>
          <w:szCs w:val="18"/>
          <w:u w:val="none"/>
          <w:shd w:fill="auto" w:val="clear"/>
          <w:vertAlign w:val="baseline"/>
          <w:rtl w:val="0"/>
        </w:rPr>
        <w:t xml:space="preserve">" AIS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7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8c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900"/>
          <w:sz w:val="28"/>
          <w:szCs w:val="28"/>
          <w:u w:val="none"/>
          <w:shd w:fill="auto" w:val="clear"/>
          <w:vertAlign w:val="baseline"/>
          <w:rtl w:val="0"/>
        </w:rPr>
        <w:t xml:space="preserve">พุทธศักราช ๒๕๕๗ ได้วิจัยการใช้สารอินทรีย์ยับยั้งการเจริญและแพร่โรคไวรัส พืชเศรษฐกิจของโครงการหลวง การปรับปรุงพันธุ์พืชและเนคทารีน การควบคุม เชื้อสาเหตุโรคพืชโดยจุลินทรีย์เอนโดไฟท์และจุลินทรีย์ประจําถิ่นในดินเขตรากพืช ที่ผลิตสารออกฤทธิ์ชีวภาพ และการคัดเลือกสตรอว์เบอร์รี พันธุ์ลูกผสม เพื่อพัฒนาเป็นพันธุ์การค้า การสํารวจและการอนุรักษ์กล้วยไม้พื้นเมือง บนดอยอ่างขางเพื่อแหล่งท่องเที่ยวเชิงนิเวศ เมื่อพุทธศักราช ๒๕๕๘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d00"/>
          <w:sz w:val="28"/>
          <w:szCs w:val="28"/>
          <w:u w:val="none"/>
          <w:shd w:fill="auto" w:val="clear"/>
          <w:vertAlign w:val="baseline"/>
          <w:rtl w:val="0"/>
        </w:rPr>
        <w:t xml:space="preserve">งานวิจัยและงานวิชาการดังกล่าวที่นายสมชาย เขียวแดง ได้ร่วมศึกษา ค้นคว้า ทําให้สถานีเกษตรหลวงอ่างขางและอินทนนท์ ได้รับการพัฒนา อย่างต่อเนื่อง ทันต่อเหตุการณ์ด้านเศรษฐกิจ สังคมและความเหมาะสมกับ ภูมิอากาศ อันเป็นรากฐานของการค้นหาพันธุ์พืช พันธุ์สัตว์ วิธีการปลูกและ การผลิต นอกจากนี้นายสมชาย เขียวแดง ยังได้ส่งเสริมอาชีพแก่เกษตรกรชาวเขา ด้านต่าง ๆ ในเขตรับผิดชอบของทั้งสองสถานี เช่น ส่งเสริมการปลูกผักอินทรีย์ ปลูกผักตามมาตรฐาน GAP ส่งเสริมการผลิตสตรอว์เบอร์รีไม้ผลเมืองหนาว (บ๊วย พลัม พีช) ผลไม้เขตร้อน (อะโวคาโด้) งานด้านพืชไร่ (กาแฟ เห็ด ไม้ดอก ปศุสัตว์) การส่งเสริมนอกภาคการเกษตร การส่งเสริมพัฒนาอาชีพ ด้านการเกษตรกรรม การแปรรูปสินค้า ตามแนวทางการดําเนินงานของโครงการหลวง ช่วยให้เกษตรกร ชาวนา และชุมชนบนพื้นที่สูงมีรายได้ มีชีวิตความเป็นอยู่ ที่ดีขึ้น สามารถพึ่งพาตนเองได้ จนเป็นแหล่งศึกษาเรียนรู้ที่มีคุณภาพด้านวิชาการเกษตร อย่างแท้จริง นอกจากนี้ในส่วนของงานส่งเสริมและการท่องเที่ยวในสถานีเกษตร หลวงอ่างขางและอินทนนท์ นั้น นายสมชาย เขียวแดง ยังได้วางแผน จัดระบบและพัฒนาทั้งสองสถานีจนทําให้เป็นแหล่งท่องเที่ยวที่มีนักท่องเที่ยว เข้าเยี่ยมชมจํานวนมาก กระทั่งได้รับการรับรองมาตรฐานและรางวัลด้าน การท่องเที่ยวจากหน่วยงานด้านการท่องเที่ยวระดับประเทศ เช่น รางวัล อุตสาหกรรมท่องเที่ยวไทย ครั้งที่ ๑๐ ประจําพุทธศักราช ๒๕๕๔ จาก การท่องเที่ยวแห่งประเทศไทย โดยสถานีเกษตรหลวงอ่างขางได้รับรางวัล ยอดเยี่ยม และสถานีเกษตรหลวงอินทนนท์ ได้รับรางวัลดีเด่นประเภทแหล่งท่อง เที่ยวเชิงเกษตร สถานีเกษตรหลวงอ่างขาง ได้รับเครื่องหมายรับรองมาตรฐาน การท่องเที่ยวไทย ประจําพุทธศักราช ๒๕๕๗ จากกรมการท่องเที่ยว กระทรวงการท่องเที่ยวและกีฬา ได้รับรางวัลอุตสาหกรรมท่องเที่ยวไทย ครั้งที่ ๓๗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300"/>
          <w:sz w:val="18"/>
          <w:szCs w:val="18"/>
          <w:u w:val="none"/>
          <w:shd w:fill="auto" w:val="clear"/>
          <w:vertAlign w:val="baseline"/>
          <w:rtl w:val="0"/>
        </w:rPr>
        <w:t xml:space="preserve">–าด)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