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3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ae00"/>
          <w:sz w:val="18"/>
          <w:szCs w:val="18"/>
          <w:u w:val="none"/>
          <w:shd w:fill="auto" w:val="clear"/>
          <w:vertAlign w:val="baseline"/>
          <w:rtl w:val="0"/>
        </w:rPr>
        <w:t xml:space="preserve">เลย!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b3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b3a000"/>
          <w:sz w:val="18"/>
          <w:szCs w:val="18"/>
          <w:u w:val="none"/>
          <w:shd w:fill="auto" w:val="clear"/>
          <w:vertAlign w:val="baseline"/>
          <w:rtl w:val="0"/>
        </w:rPr>
        <w:t xml:space="preserve">สวทย)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0"/>
        </w:rPr>
        <w:t xml:space="preserve">แยแปร ครั้งที่ ๓๔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5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59a00"/>
          <w:sz w:val="18"/>
          <w:szCs w:val="18"/>
          <w:u w:val="none"/>
          <w:shd w:fill="auto" w:val="clear"/>
          <w:vertAlign w:val="baseline"/>
          <w:rtl w:val="0"/>
        </w:rPr>
        <w:t xml:space="preserve">- มหา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5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๓๙ วันที่ ๑๘-๑๙ กุมภาพันธ์ พ.ศ. ๒๕๖๐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MAEJO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จ้าตา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เจ VIVERSI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 นางปรียา เหลียวพัฒนพงศ์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ศิษย์เก่าแม่โจ้ดีเด่น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นางปรียา เหลียวพัฒนพงศ์ สําเร็จการศึกษาระดับปริญญาตรี เทคโนโลยีการเกษตรบัณฑิต สาขาวิชาวิทยาศาสตร์และเทคโนโลยีการอาหาร จากมหาวิทยาลัยแม่โจ้ เมื่อพุทธศักราช ๒๕๓๓ เป็นศิษย์เก่าแม่โจ้รุ่น ๕๑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ในด้านการทํางาน นางปรียา เหลียวพัฒนพงศ์ ดํารงตําแหน่งประธาน กรรมการผู้จัดการ บริษัท เอซีเอฟ ผลิตภัณฑ์อาหาร จํากัด อําเภอบางบัวทอง จังหวัดนนทบุรี และเป็นเจ้าของสวนเกษตรเชิงพาณิชย์ “Pandora Hills” อําเภอสวนผึ้ง จังหวัดราชบุรี นอกจากนี้ยังดํารงตําแหน่งที่ปรึกษาห้างหุ้นส่วน จํากัด “เฟรชบานาน่า” ซึ่งผลิตกล้วยหอมแปรรูป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ด้านผลงานอาชีพ หลังจากสําเร็จการศึกษา นางปรียา เหลียวพัฒนพงศ์ ได้เริ่มทํางานที่บริษัท ยูเอฟเอ็ม พูดเซนเตอร์ กรุงเทพมหานคร ซึ่งเป็นบริษัท ร่วมทุนไทย-อเมริกา ผู้ผลิตสินค้าในกลุ่มเบเกอรี่ ชั้นนํา โดยได้ดํารงตําแหน่ง เป็นพนักงานฝ่ายควบคุมคุณภาพสินค้า ตลอดระยะเวลา ๕ ปี ในการทํางาน ได้รับการเลื่อนตําแหน่งมาโดยตลอด และตําแหน่งสุดท้าย คือ ผู้ช่วยผู้จัดการ โรงงาน เมื่อพุทธศักราช ๒๕๔๕ จึงเริ่มประกอบธุรกิจส่วนตัว โดยก่อตั้ง ห้างหุ้นส่วนจํากัด “บานาน่าเวิลด์” ซึ่งประสบผลสําเร็จเป็นอย่างดี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นางปรียา เหลียวพัฒนพงศ์ เป็นผู้สนับสนุนและทําคุณประโยชน์ให้แก่ มหาวิทยาลัยแม่โจ้เป็นอเนกประการ ถือเป็นศิษย์เก่าที่บําเพ็ญประโยชน์แก่สังคม เป็นผู้เสียสละเพื่อส่วนรวมและช่วยเหลือกิจกรรมของมหาวิทยาลัยแม่โจ้ มาโดยตลอด อาทิ ในฐานะประธานชมรมศิษย์เก่าแม่โจ้รุ่น ๕๑ (พุทธศักราช ๒๕๕๖-๒๕๕๘) และได้เป็นประธานจัดงานในนามชมรมศิษย์เก่าแม่โจ้รุ่น ๕๑ เพื่อต้อนรับนักศึกษาใหม่ อินทนิล ช่อที่ ๗๔ โดยได้อนุเคราะห์น้ําดื่มและอาหาร ว่างให้แก่นักศึกษาใหม่ นอกจากนี้ยังเป็นประธานจัดงานกิจกรรมออกร้านแสดง สินค้าและนิทรรศการในงานฉลองครบรอบ ๕๐ ปี ของมหาวิทยาลัยแม่โจ้ ในนาม ร้านของศิษย์เก่าแม่โจ้รุ่น ๕๑ โดยจัดแสดงผลงาน ของรุ่น ๕๑ อีกทั้งยังเป็น ประธานจัดงานและจัดสร้างอนุสรณ์สถาน โครงการประติมากรรม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-๑๖๙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