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dcd00"/>
          <w:sz w:val="18"/>
          <w:szCs w:val="1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800"/>
          <w:sz w:val="18"/>
          <w:szCs w:val="18"/>
          <w:u w:val="none"/>
          <w:shd w:fill="auto" w:val="clear"/>
          <w:vertAlign w:val="baseline"/>
          <w:rtl w:val="0"/>
        </w:rPr>
        <w:t xml:space="preserve">LH1Gาบาลัยแม่โจ้ เขียนไhiti 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d00"/>
          <w:sz w:val="18"/>
          <w:szCs w:val="18"/>
          <w:u w:val="none"/>
          <w:shd w:fill="auto" w:val="clear"/>
          <w:vertAlign w:val="baseline"/>
          <w:rtl w:val="0"/>
        </w:rPr>
        <w:t xml:space="preserve">หาดยาลัยแม่โจ เสียง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900"/>
          <w:sz w:val="18"/>
          <w:szCs w:val="18"/>
          <w:u w:val="none"/>
          <w:shd w:fill="auto" w:val="clear"/>
          <w:vertAlign w:val="baseline"/>
          <w:rtl w:val="0"/>
        </w:rPr>
        <w:t xml:space="preserve">คําสดุดีเกียรติคุณ นายวสิษฐ แต้ไพสิฐพงษ์ ปรัชญาดุษฎีบัณฑิตกิตติมศักดิ์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c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สาขาวิชาบริหารธุรกิจ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b00"/>
          <w:sz w:val="30"/>
          <w:szCs w:val="30"/>
          <w:u w:val="none"/>
          <w:shd w:fill="auto" w:val="clear"/>
          <w:vertAlign w:val="baseline"/>
          <w:rtl w:val="0"/>
        </w:rPr>
        <w:t xml:space="preserve">นายวสิษฐ แต้ไพสิฐพงษ์ สําเร็จการศึกษาระดับปริญญาตรี บัญชีบัณฑิต คณะพาณิชยศาสตร์และการบัญชี จากจุฬาสงกรณ์มหาวิทยาลัย และสําเร็จ การศึกษาระดับปริญญาโท บริหารธุรกิจมหาบัณฑิต จาก University of Texas at Arlington, The United States Of America ปัจจุบันการงตําแหน่งกรรมการ ผู้จัดการใหญ่ เครือเบทาโกร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900"/>
          <w:sz w:val="28"/>
          <w:szCs w:val="28"/>
          <w:u w:val="none"/>
          <w:shd w:fill="auto" w:val="clear"/>
          <w:vertAlign w:val="baseline"/>
          <w:rtl w:val="0"/>
        </w:rPr>
        <w:t xml:space="preserve">ในด้านผลงานทางวิชาการ นายวสิษฐ แต้ไพสิฐพงษ์ สนับสนุนให้เกิด เครือข่ายความร่วมมือด้านงานวิจัยและพัฒนา ระหว่างเครือเบทาโกร และ มหาวิทยาลัยต่าง ๆ ในด้านการพัฒนาพันธุ์สัตว์ การเลี้ยงสัตว์ การผลิตอาหาร เพื่อสร้างองค์ความรู้ใหม่และยกระดับมาตรฐานอุตสาหกรรมปศุสัตว์และยาหาร โดยส่งเสริมให้คณาจารย์ในมหาวิทยาลัยทั่วประเทศได้มีประสบการณ์ตรงกับ การดําเนินธุรกิจและการเลี้ยงสัตว์เชิงพาณิชย์ด้วยฐานการผลิตของเครือเบทาโกร ในการทดลอง และฝึกงานของนักศึกษาในลักษณะของสหกิจศึกษาและทวิภาคี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600"/>
          <w:sz w:val="26"/>
          <w:szCs w:val="26"/>
          <w:u w:val="none"/>
          <w:shd w:fill="auto" w:val="clear"/>
          <w:vertAlign w:val="baseline"/>
          <w:rtl w:val="0"/>
        </w:rPr>
        <w:t xml:space="preserve">นายวสิษฐ แต้ไพสิฐพงษ์ มีผลงานอาชีพซึ่งแสดงถึงความสําเร็จ อันเป็นเอนบอย่างที่ดีนานัปการ กล่าวคือ เป็นผู้มีบทบาทสําคัญในการพัฒนา เครือเบทาโกรให้เป็นหนึ่งในผู้นําอุตสาหกรรมปศุสัตว์และอาหารของประเทศไทย ตลอดจนมีคุณภาพและมาตรฐานเป็นที่ยอมรับในระดับสากล โดยกําหนด มาตรฐานการผลิตให้สูงกว่าข้อบัญญัติทางกฎหมาย ผ่านระบบการจัดการ คุณภาพเครือเบทาโกร เพื่อให้คุณภาพสินค้าและความปลอดภัยด้านอาหารของ เครือเบทาโกรอยู่ในระดับมาตรฐานตลอด ๒๔ ชั่วโมง ใน ๓ วัน และกําหนด นโยบาย สุขภาพหนึ่งเดียว สําหรับการเลี้ยงสัตว์ของเครือเบทาโกร เพื่อลดและ ยกเล็ก ยาปฏิชี 2 นะ จนผลิตภัณฑ์ไก S-Pure ได้รับการรับรองจาก มูลนิธิวิทยาศาสตร์แห่งชาติสหรัฐอเมริกา (National Science Foundation) ว่าเสี่ยง โดยไม่ใช้ยาปฏิชีวนะเป็นรายแรกของโลก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FIL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