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41087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4108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9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19d00"/>
          <w:sz w:val="18"/>
          <w:szCs w:val="18"/>
          <w:u w:val="none"/>
          <w:shd w:fill="auto" w:val="clear"/>
          <w:vertAlign w:val="baseline"/>
          <w:rtl w:val="0"/>
        </w:rPr>
        <w:t xml:space="preserve">Wirstะไin1ulFrogrVRS IH7GITHUdไม้ ครั้งที่ da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6b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6b300"/>
          <w:sz w:val="18"/>
          <w:szCs w:val="18"/>
          <w:u w:val="none"/>
          <w:shd w:fill="auto" w:val="clear"/>
          <w:vertAlign w:val="baseline"/>
          <w:rtl w:val="0"/>
        </w:rPr>
        <w:t xml:space="preserve">วันที่ -2 มาเป็.16 7. น้อม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bc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bcb00"/>
          <w:sz w:val="18"/>
          <w:szCs w:val="18"/>
          <w:u w:val="none"/>
          <w:shd w:fill="auto" w:val="clear"/>
          <w:vertAlign w:val="baseline"/>
          <w:rtl w:val="0"/>
        </w:rPr>
        <w:t xml:space="preserve">UNIVE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9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19c00"/>
          <w:sz w:val="24"/>
          <w:szCs w:val="24"/>
          <w:u w:val="none"/>
          <w:shd w:fill="auto" w:val="clear"/>
          <w:vertAlign w:val="baseline"/>
          <w:rtl w:val="0"/>
        </w:rPr>
        <w:t xml:space="preserve">พระองค์เจ้าพัชรกิติยาภา นอกจากนี้ ยังสนับสนุนการใช้วัตถุดิบในประเทศและ พัฒนาเกษตรกรให้ผลิตวัตถุดิบที่มีคุณภาพและปลอดภัย อาทิ ข้าวหอมมะ และ พืชผักจากโครงการเกษตรสันติราษฎร์ จังหวัดชลบุรี รวมทั้งจัดทําโครงการพัฒนา อาหารปันผสมเนื้อไก่และฟักทอง สําหรับให้อาหารทางการแพทย์ โดยร่วมมือกับ ฝ่ายโภชนาการ คณะแพทยศาสตร์ โรงพยาบาลรามาธิบดี มหาวิทยาลัยมหิดล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f9b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f9b00"/>
          <w:sz w:val="26"/>
          <w:szCs w:val="26"/>
          <w:u w:val="none"/>
          <w:shd w:fill="auto" w:val="clear"/>
          <w:vertAlign w:val="baseline"/>
          <w:rtl w:val="0"/>
        </w:rPr>
        <w:t xml:space="preserve">นายสุขวัฒน์ ด้านเสริมสุข เป็นผู้ทําคุณประโยชน์อันสําคัญให้แก่ มหาวิทยาลัยแม่โจ้เป็นอเนกประการ โดยให้การสนับสนุนกิจกรรมสัมมนา และ กิจกรรมนักศึกษาของมหาวิทยาลัยอย่างต่อเนื่อง อาทิ สนับสนุนกิจกรรมสัมมนา เทคโนโลยีเก็บเกี่ยว โดยสนับสนุนวิทยากรและร่วมเสวนาเรื่อง เทคโนโลยี อุตสาหกรรมอาหารในภูมิภาคเอเชีย และพุทธศักราช ๒๕๕๒ ได้สนับสนุนการ สัมมนาเรื่อง ไคเซน โดยสนับสนุนวิทยากรเข้าร่วมกิจกรรมให้แก่นักศึกษา คณะวิศวกรรมและอุตสาหกรรมเกษตร มหาวิทยาลัยแม่โจ้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09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09c00"/>
          <w:sz w:val="24"/>
          <w:szCs w:val="24"/>
          <w:u w:val="none"/>
          <w:shd w:fill="auto" w:val="clear"/>
          <w:vertAlign w:val="baseline"/>
          <w:rtl w:val="0"/>
        </w:rPr>
        <w:t xml:space="preserve">โดยที่ นายสุขวัฒน์ ด่านเสริมสุข เป็นผู้มีความสําเร็จอย่างยอดเยี่ยม ในงานวิชาชีพจนปรากฏเป็นที่ยอมรับ อันเป็นประโยชน์และแบบอย่างที่ดีแก่บุคคล ทั่วไป เป็นผู้บําเพ็ญกรณียกิจด้วยความคิดริเริ่มจนเกิดประโยชน์แก่สังคมและ ประเทศชาติ อีกทั้งยังเป็นผู้ทําคุณประโยชน์สําคัญให้แก่สถาบันเป็นอเนกประการ จึงนับเป็นบุคคลผู้มีเกียรติประวัติและคุณสมบัติเหมาะสม สมควรได้รับ พระราชทานปริญญา ปรัชญาดุษฎีบัณฑิตกิตติมศักดิ์ สาขาวิชาวิทยาศาสตร์ และเทคโนโลยีการอาหาร เพื่อเป็นเกียรติประวัติสืบไป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