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70634B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="0047460D">
        <w:rPr>
          <w:rFonts w:ascii="TH Sarabun New" w:hAnsi="TH Sarabun New" w:cs="TH Sarabun New" w:hint="cs"/>
          <w:sz w:val="36"/>
          <w:szCs w:val="36"/>
          <w:cs/>
        </w:rPr>
        <w:t>อุทัย สอนหลักทรัพย์</w:t>
      </w:r>
    </w:p>
    <w:p w:rsidR="00C542AB" w:rsidRDefault="0070634B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รัฐศาสตร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ดุษฎีบัณฑิตกิตติมศักดิ์</w:t>
      </w:r>
    </w:p>
    <w:p w:rsidR="00E972DD" w:rsidRDefault="00E972DD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47460D">
        <w:rPr>
          <w:rFonts w:ascii="TH Sarabun New" w:hAnsi="TH Sarabun New" w:cs="TH Sarabun New" w:hint="cs"/>
          <w:sz w:val="36"/>
          <w:szCs w:val="36"/>
          <w:cs/>
        </w:rPr>
        <w:t>เทคโนโลยียางและพอลิเมอร์</w:t>
      </w:r>
    </w:p>
    <w:p w:rsidR="0047460D" w:rsidRDefault="0047460D" w:rsidP="0047460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47460D">
        <w:rPr>
          <w:rFonts w:ascii="TH Sarabun New" w:hAnsi="TH Sarabun New" w:cs="TH Sarabun New"/>
          <w:sz w:val="36"/>
          <w:szCs w:val="36"/>
          <w:cs/>
        </w:rPr>
        <w:t>นายอุทัย สอนหลักทรัพย์ สำเร็จการศึกษาระดับปริญญาตรี นิติศาสตรบัณฑิตจากมหาวิทยาลัยรามคำแหง สำเร็จการศึกษาระดับอาชีวศึกษา จากวิทยาลัยเกษตรกรรมแม่โจ้ (ปัจจุบันคือ มหาวิทยาลัยแม่โจ้) นอกจากนี้ยังได้สำเร็จการศึกษาหลักสูตรโรงเรียนผู้ว่าไลออนส์สากล จากเมืองมินาโปสิส มลรัฐมิโชตา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7460D">
        <w:rPr>
          <w:rFonts w:ascii="TH Sarabun New" w:hAnsi="TH Sarabun New" w:cs="TH Sarabun New"/>
          <w:sz w:val="36"/>
          <w:szCs w:val="36"/>
          <w:cs/>
        </w:rPr>
        <w:t>สหรัฐอเมริกา และหลักสูตรการจัดการฟาร์ม จากราชอาณาจักรเนเธอร์แลนด์</w:t>
      </w:r>
    </w:p>
    <w:p w:rsidR="00D12936" w:rsidRPr="00D12936" w:rsidRDefault="005C4849" w:rsidP="00D1293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5C4849">
        <w:rPr>
          <w:rFonts w:ascii="TH Sarabun New" w:hAnsi="TH Sarabun New" w:cs="TH Sarabun New"/>
          <w:sz w:val="36"/>
          <w:szCs w:val="36"/>
          <w:cs/>
        </w:rPr>
        <w:t>ด้านการทำงาน นายอุทัย สอนหลักทร</w:t>
      </w:r>
      <w:r>
        <w:rPr>
          <w:rFonts w:ascii="TH Sarabun New" w:hAnsi="TH Sarabun New" w:cs="TH Sarabun New"/>
          <w:sz w:val="36"/>
          <w:szCs w:val="36"/>
          <w:cs/>
        </w:rPr>
        <w:t xml:space="preserve">ัพย์ เป็นผู้จัดการ สหกรณ์เครดิต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เพื่อการเกษตร จำกัด จังหวัดระยอง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2502-2504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เป็นหัวหน้าฝ่ายฝึกอบรม สำนักงานกองทุนสงเคราะห์การทำสวนยาง กระทรวงเกษตรและสหกรณ์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2505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2526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2552 </w:t>
      </w:r>
      <w:r w:rsidRPr="005C4849">
        <w:rPr>
          <w:rFonts w:ascii="TH Sarabun New" w:hAnsi="TH Sarabun New" w:cs="TH Sarabun New"/>
          <w:sz w:val="36"/>
          <w:szCs w:val="36"/>
          <w:cs/>
        </w:rPr>
        <w:t>ดำรงตำแหน่งนายกสมาคมสหพันธ์ชาวสวนยางแห่งประเทศไทย นอกจากนี้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</w:t>
      </w:r>
      <w:r w:rsidRPr="005C4849">
        <w:rPr>
          <w:rFonts w:ascii="TH Sarabun New" w:hAnsi="TH Sarabun New" w:cs="TH Sarabun New"/>
          <w:sz w:val="36"/>
          <w:szCs w:val="36"/>
          <w:cs/>
        </w:rPr>
        <w:t>นายอุทัย สอนหลักทรัพย์ ยังได้ดำรงตำแหน่ง ประธานกรรมการ กรรมการ</w:t>
      </w:r>
      <w:r>
        <w:rPr>
          <w:rFonts w:ascii="TH Sarabun New" w:hAnsi="TH Sarabun New" w:cs="TH Sarabun New"/>
          <w:sz w:val="36"/>
          <w:szCs w:val="36"/>
          <w:cs/>
        </w:rPr>
        <w:t>และสมาชิกองค์กรต่าง ๆ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ดังนี้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เป็นกรรมการนโยบายยางธรรมชาติ สำนักนายกรัฐมนตรี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2535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2556 </w:t>
      </w:r>
      <w:r w:rsidRPr="005C4849">
        <w:rPr>
          <w:rFonts w:ascii="TH Sarabun New" w:hAnsi="TH Sarabun New" w:cs="TH Sarabun New"/>
          <w:sz w:val="36"/>
          <w:szCs w:val="36"/>
          <w:cs/>
        </w:rPr>
        <w:t>เป็นกรรมการกองทุนสงเคราะห์การทำสวนยาง กระทรวงเกษตรและสหกรณ์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2544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เป็นประธานกรรมการบริหารกองทุนพื้นฟูและพัฒนาเกษตรกร 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2542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2549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เป็นคณะกรรมการควบคุมยางพารา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กระทรวงเกษตรและสหกรณ์ 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2548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2552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เป็นสมาชิกสภาที่ปรึกษาเศรษฐกิจและสังคมแห่งชาติ ชุดที่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หน่วยงานตามรัฐธรรมนูญ และต่อมา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2553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ได้เป็นสมาชิกสภาที่ปรึกษาเศรษฐกิจและสังคมแห่งชาติ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ชุดที่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3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หน่วยงานตามรัฐธรรมนูญ 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5C4849">
        <w:rPr>
          <w:rFonts w:ascii="TH Sarabun New" w:hAnsi="TH Sarabun New" w:cs="TH Sarabun New"/>
          <w:sz w:val="36"/>
          <w:szCs w:val="36"/>
          <w:cs/>
        </w:rPr>
        <w:t>-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2558 </w:t>
      </w:r>
      <w:r w:rsidRPr="005C4849">
        <w:rPr>
          <w:rFonts w:ascii="TH Sarabun New" w:hAnsi="TH Sarabun New" w:cs="TH Sarabun New"/>
          <w:sz w:val="36"/>
          <w:szCs w:val="36"/>
          <w:cs/>
        </w:rPr>
        <w:t>การเป็นสมาชิกสภาปฏิรูปแห่งชาติ และเป็นประธานคณะอนุกรรมาธิการปฏิรูปเกษตรในคณะกรรมาธิการปฏิรูปการเกษตร อุตสาหกรรม พาณิชย์และการท่องเที่ยว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และบริการ สภาปฏิรูปแห่งชาติ เมื่อพุทธศักราช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2559</w:t>
      </w:r>
      <w:r w:rsidRPr="005C4849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          </w:t>
      </w:r>
      <w:r w:rsidRPr="005C4849">
        <w:rPr>
          <w:rFonts w:ascii="TH Sarabun New" w:hAnsi="TH Sarabun New" w:cs="TH Sarabun New"/>
          <w:sz w:val="36"/>
          <w:szCs w:val="36"/>
          <w:cs/>
        </w:rPr>
        <w:t>ดำรงตำแหน่งประธานสภาเครือข่ายยาง และสถาบันเกษตรกรชาวสวนยางแห่งประเทศไทย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2561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 เป็นประธานคณะกรรมการ (ร่าง) ศูนย์นวัตกรรมยางแม่โจ้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>มหาวิทยาลัยแม่โจ้ เมื่อ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lastRenderedPageBreak/>
        <w:t xml:space="preserve">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2562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 เป็นรองประธานที่ปรึกษากิตติมศักดิ์คนที่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1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 ในโครงการแก้ไขพัฒนายางพาราครบวงจร "บึงกาฬโมเดล"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จังหวัดบึงกาฬ และเมื่อพุทธศักราช </w:t>
      </w:r>
      <w:r w:rsidR="00D12936">
        <w:rPr>
          <w:rFonts w:ascii="TH Sarabun New" w:hAnsi="TH Sarabun New" w:cs="TH Sarabun New" w:hint="cs"/>
          <w:sz w:val="36"/>
          <w:szCs w:val="36"/>
          <w:cs/>
        </w:rPr>
        <w:t>2562</w:t>
      </w:r>
      <w:r w:rsidR="00D12936" w:rsidRPr="00D12936">
        <w:rPr>
          <w:rFonts w:ascii="TH Sarabun New" w:hAnsi="TH Sarabun New" w:cs="TH Sarabun New"/>
          <w:sz w:val="36"/>
          <w:szCs w:val="36"/>
          <w:cs/>
        </w:rPr>
        <w:t xml:space="preserve"> นายอุทัย สอนหลักทรัพย์</w:t>
      </w:r>
    </w:p>
    <w:p w:rsidR="005C4849" w:rsidRDefault="00D12936" w:rsidP="00D1293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D12936">
        <w:rPr>
          <w:rFonts w:ascii="TH Sarabun New" w:hAnsi="TH Sarabun New" w:cs="TH Sarabun New"/>
          <w:sz w:val="36"/>
          <w:szCs w:val="36"/>
          <w:cs/>
        </w:rPr>
        <w:t>ได้ดำรงตำแหน่งนายกสมาคมสหพันธ์ชาวสวนยางแห่งประเทศไทย</w:t>
      </w:r>
    </w:p>
    <w:p w:rsidR="00B63D6F" w:rsidRDefault="00B63D6F" w:rsidP="00B63D6F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ด้านวิชาการ นายอุทัย สอนหลักทรัพย์ ได้มีผลงานเผยแพร่หลายรายการที่เกี่ยวข้องกับยางพารา เช่น บทความเรื่อง ทิศทางปฏิรูปการเกษตรของประเทศไทยวาระครบรอบ </w:t>
      </w:r>
      <w:r>
        <w:rPr>
          <w:rFonts w:ascii="TH Sarabun New" w:hAnsi="TH Sarabun New" w:cs="TH Sarabun New" w:hint="cs"/>
          <w:sz w:val="36"/>
          <w:szCs w:val="36"/>
          <w:cs/>
        </w:rPr>
        <w:t>8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ปี สมาคมสื่อสารมวลชนแห่งประเทศไทยและบทความเรื่องเกษตรก้าวหน้าสู่ไทยแลนด์ </w:t>
      </w:r>
      <w:r>
        <w:rPr>
          <w:rFonts w:ascii="TH Sarabun New" w:hAnsi="TH Sarabun New" w:cs="TH Sarabun New" w:hint="cs"/>
          <w:sz w:val="36"/>
          <w:szCs w:val="36"/>
          <w:cs/>
        </w:rPr>
        <w:t>4.0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กับบทบาทการพัฒนาและปฏิรูปเศรษฐกิจไทยวาระครบรอบ </w:t>
      </w:r>
      <w:r>
        <w:rPr>
          <w:rFonts w:ascii="TH Sarabun New" w:hAnsi="TH Sarabun New" w:cs="TH Sarabun New" w:hint="cs"/>
          <w:sz w:val="36"/>
          <w:szCs w:val="36"/>
          <w:cs/>
        </w:rPr>
        <w:t>9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ปี นอกจากนี้ นายอุทัย สอนหลักทรัพย์ ยังได้มีบทบาทในการยกร่างและผลักดันกฎหมายที่เกี่ยวข้องกับยางพารา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B63D6F">
        <w:rPr>
          <w:rFonts w:ascii="TH Sarabun New" w:hAnsi="TH Sarabun New" w:cs="TH Sarabun New"/>
          <w:sz w:val="36"/>
          <w:szCs w:val="36"/>
          <w:cs/>
        </w:rPr>
        <w:t>เช่น ดำรงตำแหน่งประธานยกร่างพระราชบัญญัติสภาการยางพาราแห่งประเทศไทย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B63D6F">
        <w:rPr>
          <w:rFonts w:ascii="TH Sarabun New" w:hAnsi="TH Sarabun New" w:cs="TH Sarabun New"/>
          <w:sz w:val="36"/>
          <w:szCs w:val="36"/>
          <w:cs/>
        </w:rPr>
        <w:t>เป็นประธานยกร่างพระราชบัญญัติกองทุนฟื้นฟูและพัฒนาเกษตรกร (ฉบับที่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2)  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2544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แก้ไขปัญหาหนี้สินเกษตรกร เป็นประธานคณะกรรมการโครงการอีสานเขียว (ฝ่ายยางพารา)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2531</w:t>
      </w:r>
      <w:r w:rsidRPr="00B63D6F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และเป็นผู้เสนอโครงการยาง </w:t>
      </w:r>
      <w:r>
        <w:rPr>
          <w:rFonts w:ascii="TH Sarabun New" w:hAnsi="TH Sarabun New" w:cs="TH Sarabun New" w:hint="cs"/>
          <w:sz w:val="36"/>
          <w:szCs w:val="36"/>
          <w:cs/>
        </w:rPr>
        <w:t>1</w:t>
      </w:r>
      <w:r w:rsidRPr="00B63D6F">
        <w:rPr>
          <w:rFonts w:ascii="TH Sarabun New" w:hAnsi="TH Sarabun New" w:cs="TH Sarabun New"/>
          <w:sz w:val="36"/>
          <w:szCs w:val="36"/>
          <w:cs/>
        </w:rPr>
        <w:t xml:space="preserve"> ล้านไร่เพื่อเป็นการแก้ไขปัญหาความยากจนภาคตะวันออกเฉียงเหนือและภาคเหนือ</w:t>
      </w:r>
    </w:p>
    <w:p w:rsidR="00FA0102" w:rsidRDefault="00FA0102" w:rsidP="00FA0102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A0102">
        <w:rPr>
          <w:rFonts w:ascii="TH Sarabun New" w:hAnsi="TH Sarabun New" w:cs="TH Sarabun New"/>
          <w:sz w:val="36"/>
          <w:szCs w:val="36"/>
          <w:cs/>
        </w:rPr>
        <w:t>ด้านผลงานอาชีพซึ่งแสดงถึงความสำเร็จอันเป็นแบบอย่างที่ดีของ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A0102">
        <w:rPr>
          <w:rFonts w:ascii="TH Sarabun New" w:hAnsi="TH Sarabun New" w:cs="TH Sarabun New"/>
          <w:sz w:val="36"/>
          <w:szCs w:val="36"/>
          <w:cs/>
        </w:rPr>
        <w:t xml:space="preserve">นายอุทัย สอนหลักทรัพย์ คือ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2553</w:t>
      </w:r>
      <w:r w:rsidRPr="00FA0102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FA0102">
        <w:rPr>
          <w:rFonts w:ascii="TH Sarabun New" w:hAnsi="TH Sarabun New" w:cs="TH Sarabun New"/>
          <w:sz w:val="36"/>
          <w:szCs w:val="36"/>
          <w:cs/>
        </w:rPr>
        <w:t xml:space="preserve"> ดำรงตำแหน่งประธานคณะทำงานเศรษฐกิจมหภาค การเงินการคลัง สภาที่ปรึกษาเศรษฐกิจและสังคมแห่งชาติ พุทธศักราช </w:t>
      </w:r>
      <w:r w:rsidR="00084F6B">
        <w:rPr>
          <w:rFonts w:ascii="TH Sarabun New" w:hAnsi="TH Sarabun New" w:cs="TH Sarabun New" w:hint="cs"/>
          <w:sz w:val="36"/>
          <w:szCs w:val="36"/>
          <w:cs/>
        </w:rPr>
        <w:t>2548</w:t>
      </w:r>
      <w:r w:rsidRPr="00FA0102">
        <w:rPr>
          <w:rFonts w:ascii="TH Sarabun New" w:hAnsi="TH Sarabun New" w:cs="TH Sarabun New"/>
          <w:sz w:val="36"/>
          <w:szCs w:val="36"/>
          <w:cs/>
        </w:rPr>
        <w:t>-</w:t>
      </w:r>
      <w:r w:rsidR="00084F6B">
        <w:rPr>
          <w:rFonts w:ascii="TH Sarabun New" w:hAnsi="TH Sarabun New" w:cs="TH Sarabun New" w:hint="cs"/>
          <w:sz w:val="36"/>
          <w:szCs w:val="36"/>
          <w:cs/>
        </w:rPr>
        <w:t>2557</w:t>
      </w:r>
      <w:r w:rsidRPr="00FA0102">
        <w:rPr>
          <w:rFonts w:ascii="TH Sarabun New" w:hAnsi="TH Sarabun New" w:cs="TH Sarabun New"/>
          <w:sz w:val="36"/>
          <w:szCs w:val="36"/>
          <w:cs/>
        </w:rPr>
        <w:t xml:space="preserve"> เป็นสมาชิกสภาที่ปรึกษาเศรษฐกิจและสังคมแห่งชาติ </w:t>
      </w:r>
      <w:r w:rsidR="00084F6B">
        <w:rPr>
          <w:rFonts w:ascii="TH Sarabun New" w:hAnsi="TH Sarabun New" w:cs="TH Sarabun New" w:hint="cs"/>
          <w:sz w:val="36"/>
          <w:szCs w:val="36"/>
          <w:cs/>
        </w:rPr>
        <w:t>2</w:t>
      </w:r>
      <w:r w:rsidRPr="00FA0102">
        <w:rPr>
          <w:rFonts w:ascii="TH Sarabun New" w:hAnsi="TH Sarabun New" w:cs="TH Sarabun New"/>
          <w:sz w:val="36"/>
          <w:szCs w:val="36"/>
          <w:cs/>
        </w:rPr>
        <w:t xml:space="preserve"> วาระ เมื่อพุทธศักราช </w:t>
      </w:r>
      <w:r w:rsidR="00084F6B"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FA0102">
        <w:rPr>
          <w:rFonts w:ascii="TH Sarabun New" w:hAnsi="TH Sarabun New" w:cs="TH Sarabun New"/>
          <w:sz w:val="36"/>
          <w:szCs w:val="36"/>
          <w:cs/>
        </w:rPr>
        <w:t xml:space="preserve"> เป็นกรรมการนโยบายยางแห่งชาติ นอกจากนี้ นายอุทัย สอนหลักทรัพย์ ยังดำรงตำแหน่งประธานคณะอนุกรรมาธิการปฏิรูปเกษตร และเลขาสมาคมสวนยางอาเซียน</w:t>
      </w:r>
    </w:p>
    <w:p w:rsidR="002940B4" w:rsidRDefault="00624468" w:rsidP="00AB7C80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7627ED">
        <w:rPr>
          <w:rFonts w:ascii="TH Sarabun New" w:hAnsi="TH Sarabun New" w:cs="TH Sarabun New"/>
          <w:sz w:val="36"/>
          <w:szCs w:val="36"/>
        </w:rPr>
        <w:tab/>
      </w:r>
      <w:r w:rsidR="00407ABC" w:rsidRPr="00407ABC">
        <w:rPr>
          <w:rFonts w:ascii="TH Sarabun New" w:hAnsi="TH Sarabun New" w:cs="TH Sarabun New"/>
          <w:sz w:val="36"/>
          <w:szCs w:val="36"/>
          <w:cs/>
        </w:rPr>
        <w:t>นายอุทัย สอนหลักทรัพย์ เป็นผู้มีเกียรติประวัติดีเด่นอันเป็นประโยชน์แก่องค์กร เป็นกรรมการผู้ริเริ่มก่อตั้งหลักสูตรสาขาวิชาวัสดุศาสตร์อุตสาหกรรมยาง</w:t>
      </w:r>
      <w:r w:rsidR="00407A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407ABC" w:rsidRPr="00407ABC">
        <w:rPr>
          <w:rFonts w:ascii="TH Sarabun New" w:hAnsi="TH Sarabun New" w:cs="TH Sarabun New"/>
          <w:sz w:val="36"/>
          <w:szCs w:val="36"/>
          <w:cs/>
        </w:rPr>
        <w:t>คณะวิศวกรรมและอุตสาหกรรมเกษตร มหาวิทยาลัยแม่โจ้ จังหวัดเชียงใหม่</w:t>
      </w:r>
      <w:r w:rsidR="00407A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407ABC" w:rsidRPr="00407ABC">
        <w:rPr>
          <w:rFonts w:ascii="TH Sarabun New" w:hAnsi="TH Sarabun New" w:cs="TH Sarabun New"/>
          <w:sz w:val="36"/>
          <w:szCs w:val="36"/>
          <w:cs/>
        </w:rPr>
        <w:t>เป็นผู้ริเริ่มจัดตั้งศูนย์นวัตกรรมยางภาคเหนือ ร่วมมือกับมหาวิทยาลัยแม่โจ้</w:t>
      </w:r>
      <w:r w:rsidR="00407A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407ABC" w:rsidRPr="00407ABC">
        <w:rPr>
          <w:rFonts w:ascii="TH Sarabun New" w:hAnsi="TH Sarabun New" w:cs="TH Sarabun New"/>
          <w:sz w:val="36"/>
          <w:szCs w:val="36"/>
          <w:cs/>
        </w:rPr>
        <w:t xml:space="preserve">จังหวัดเชียงใหม่ ดูแลเกษตรกรชาวสวนยาง </w:t>
      </w:r>
      <w:r w:rsidR="00407ABC">
        <w:rPr>
          <w:rFonts w:ascii="TH Sarabun New" w:hAnsi="TH Sarabun New" w:cs="TH Sarabun New" w:hint="cs"/>
          <w:sz w:val="36"/>
          <w:szCs w:val="36"/>
          <w:cs/>
        </w:rPr>
        <w:t>17</w:t>
      </w:r>
      <w:r w:rsidR="00407ABC" w:rsidRPr="00407ABC">
        <w:rPr>
          <w:rFonts w:ascii="TH Sarabun New" w:hAnsi="TH Sarabun New" w:cs="TH Sarabun New"/>
          <w:sz w:val="36"/>
          <w:szCs w:val="36"/>
          <w:cs/>
        </w:rPr>
        <w:t xml:space="preserve"> จังหวัด ในภูมิภาคต่าง ๆ</w:t>
      </w:r>
      <w:r w:rsidR="00AB7C80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AB7C80" w:rsidRPr="00AB7C80">
        <w:rPr>
          <w:rFonts w:ascii="TH Sarabun New" w:hAnsi="TH Sarabun New" w:cs="TH Sarabun New"/>
          <w:sz w:val="36"/>
          <w:szCs w:val="36"/>
          <w:cs/>
        </w:rPr>
        <w:t>และรวมเป็นศูนย์นวัตกรรมยางระดับประเทศ เพื่อช่วยแก้ไขปัญหายางทั้งระบบในระดับประเทศ ซึ่งจะมีการบันทึกลงนามค</w:t>
      </w:r>
      <w:r w:rsidR="00AB7C80">
        <w:rPr>
          <w:rFonts w:ascii="TH Sarabun New" w:hAnsi="TH Sarabun New" w:cs="TH Sarabun New"/>
          <w:sz w:val="36"/>
          <w:szCs w:val="36"/>
          <w:cs/>
        </w:rPr>
        <w:t>วามร่วมมือกับหน่วยงานที่เกี่ยวข้</w:t>
      </w:r>
      <w:r w:rsidR="00AB7C80" w:rsidRPr="00AB7C80">
        <w:rPr>
          <w:rFonts w:ascii="TH Sarabun New" w:hAnsi="TH Sarabun New" w:cs="TH Sarabun New"/>
          <w:sz w:val="36"/>
          <w:szCs w:val="36"/>
          <w:cs/>
        </w:rPr>
        <w:t>องเพื่อเชื่อมโยงการดำเนินโครงการนวัตกรรมยางพาราในภูมิภาคต่าง ๆ ทั้งระบบครบวงจร</w:t>
      </w:r>
    </w:p>
    <w:p w:rsidR="00AB7C80" w:rsidRDefault="00AB7C80" w:rsidP="00AB7C80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Pr="00AB7C80">
        <w:rPr>
          <w:rFonts w:ascii="TH Sarabun New" w:hAnsi="TH Sarabun New" w:cs="TH Sarabun New"/>
          <w:sz w:val="36"/>
          <w:szCs w:val="36"/>
          <w:cs/>
        </w:rPr>
        <w:t>โดยที่ นายอุทัย สอนหลักทรัพย์ เป็นผู้มีประสบการณ์เรื่องยางพารามาอย่างต่อเนื่องยาวนาน มีความเชี่ยวชาญจนเป็นที่ประจักษ์มีเกียรติประวัติอันดีเป็นที่ยอมรับ อีกทั้งเป็นผู้ประสบความสำเร็จอย่างยอดเยี่ยมในวิชาชีพโดยใช้ความรู้ความสามารถเพื่อพัฒนาและสนับสนุนกิจการยางพาราให้ก้าวหน้า นับว่าเป็นบุคคลผู้มีเกียรติประวัติและคุณสมบัติเหมาะสมอย่างยิ่ง สมควรได้รับพระราชทานปริญญา ปรัชญาดุษฎีบัณฑิตกิตติมศักดิ์ สาขาวิชาเทคโนโลยียางและ</w:t>
      </w:r>
      <w:bookmarkStart w:id="0" w:name="_GoBack"/>
      <w:bookmarkEnd w:id="0"/>
      <w:r w:rsidRPr="00AB7C80">
        <w:rPr>
          <w:rFonts w:ascii="TH Sarabun New" w:hAnsi="TH Sarabun New" w:cs="TH Sarabun New"/>
          <w:sz w:val="36"/>
          <w:szCs w:val="36"/>
          <w:cs/>
        </w:rPr>
        <w:t>พอลิเมอร์ เพื่อเป็นเกียรติประวัติสืบไป</w:t>
      </w:r>
    </w:p>
    <w:p w:rsidR="002940B4" w:rsidRDefault="002940B4" w:rsidP="002940B4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47460D" w:rsidRDefault="0047460D" w:rsidP="003D1B4F">
      <w:pPr>
        <w:rPr>
          <w:rFonts w:cs="Cordia New" w:hint="cs"/>
          <w:sz w:val="32"/>
          <w:szCs w:val="32"/>
        </w:rPr>
      </w:pPr>
      <w:proofErr w:type="spellStart"/>
      <w:r w:rsidRPr="0047460D">
        <w:rPr>
          <w:rFonts w:cs="Cordia New"/>
          <w:sz w:val="32"/>
          <w:szCs w:val="32"/>
        </w:rPr>
        <w:t>Uthai</w:t>
      </w:r>
      <w:proofErr w:type="spellEnd"/>
      <w:r w:rsidRPr="0047460D">
        <w:rPr>
          <w:rFonts w:cs="Cordia New"/>
          <w:sz w:val="32"/>
          <w:szCs w:val="32"/>
        </w:rPr>
        <w:t xml:space="preserve"> </w:t>
      </w:r>
      <w:proofErr w:type="spellStart"/>
      <w:r w:rsidRPr="0047460D">
        <w:rPr>
          <w:rFonts w:cs="Cordia New"/>
          <w:sz w:val="32"/>
          <w:szCs w:val="32"/>
        </w:rPr>
        <w:t>Sornsuek</w:t>
      </w:r>
      <w:proofErr w:type="spellEnd"/>
    </w:p>
    <w:sectPr w:rsidR="00474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10A11"/>
    <w:rsid w:val="00014071"/>
    <w:rsid w:val="00021182"/>
    <w:rsid w:val="00036C45"/>
    <w:rsid w:val="00075A9B"/>
    <w:rsid w:val="00080E36"/>
    <w:rsid w:val="00084F6B"/>
    <w:rsid w:val="000C657B"/>
    <w:rsid w:val="000F1FEF"/>
    <w:rsid w:val="000F2048"/>
    <w:rsid w:val="00107D73"/>
    <w:rsid w:val="00120244"/>
    <w:rsid w:val="00126719"/>
    <w:rsid w:val="00154065"/>
    <w:rsid w:val="00160558"/>
    <w:rsid w:val="0016414B"/>
    <w:rsid w:val="00170EBA"/>
    <w:rsid w:val="001C2364"/>
    <w:rsid w:val="001E5FE8"/>
    <w:rsid w:val="001F3C86"/>
    <w:rsid w:val="00203684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E5E9B"/>
    <w:rsid w:val="00550DEF"/>
    <w:rsid w:val="00557CCB"/>
    <w:rsid w:val="00560D89"/>
    <w:rsid w:val="005752F2"/>
    <w:rsid w:val="00582384"/>
    <w:rsid w:val="005A344F"/>
    <w:rsid w:val="005C4849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627ED"/>
    <w:rsid w:val="00774E33"/>
    <w:rsid w:val="00790CA5"/>
    <w:rsid w:val="007962CA"/>
    <w:rsid w:val="007D73E1"/>
    <w:rsid w:val="007F1117"/>
    <w:rsid w:val="00812785"/>
    <w:rsid w:val="00842C83"/>
    <w:rsid w:val="008B7A4C"/>
    <w:rsid w:val="008C6179"/>
    <w:rsid w:val="00911391"/>
    <w:rsid w:val="009B6169"/>
    <w:rsid w:val="009C1028"/>
    <w:rsid w:val="009C12D6"/>
    <w:rsid w:val="009F2A51"/>
    <w:rsid w:val="00A14B3A"/>
    <w:rsid w:val="00A36C6B"/>
    <w:rsid w:val="00A674D8"/>
    <w:rsid w:val="00AB7C80"/>
    <w:rsid w:val="00AC2FF9"/>
    <w:rsid w:val="00B108B5"/>
    <w:rsid w:val="00B27194"/>
    <w:rsid w:val="00B43B14"/>
    <w:rsid w:val="00B63D6F"/>
    <w:rsid w:val="00B83015"/>
    <w:rsid w:val="00BE10AC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12936"/>
    <w:rsid w:val="00D16C13"/>
    <w:rsid w:val="00D328F6"/>
    <w:rsid w:val="00D35226"/>
    <w:rsid w:val="00D5198C"/>
    <w:rsid w:val="00D66E6D"/>
    <w:rsid w:val="00D67135"/>
    <w:rsid w:val="00D73A5D"/>
    <w:rsid w:val="00D73C15"/>
    <w:rsid w:val="00DF5199"/>
    <w:rsid w:val="00E04FB4"/>
    <w:rsid w:val="00E12CF7"/>
    <w:rsid w:val="00E42D1D"/>
    <w:rsid w:val="00E472D9"/>
    <w:rsid w:val="00E52421"/>
    <w:rsid w:val="00E665D7"/>
    <w:rsid w:val="00E95342"/>
    <w:rsid w:val="00E972DD"/>
    <w:rsid w:val="00EA23B1"/>
    <w:rsid w:val="00EC5A4A"/>
    <w:rsid w:val="00F03201"/>
    <w:rsid w:val="00F21B7E"/>
    <w:rsid w:val="00F53D01"/>
    <w:rsid w:val="00F56CAC"/>
    <w:rsid w:val="00FA0102"/>
    <w:rsid w:val="00FB1587"/>
    <w:rsid w:val="00FC7374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8</cp:revision>
  <dcterms:created xsi:type="dcterms:W3CDTF">2023-03-20T08:27:00Z</dcterms:created>
  <dcterms:modified xsi:type="dcterms:W3CDTF">2023-03-20T08:48:00Z</dcterms:modified>
</cp:coreProperties>
</file>