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การปลูกพืชและการเลี้ยงสัตว์ </w:t>
        <w:tab/>
        <w:t xml:space="preserve"> </w:t>
        <w:tab/>
        <w:tab/>
        <w:t xml:space="preserve">การเลี้ยงไก่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การทําเชื้อและการเพาะเห็ด </w:t>
        <w:tab/>
        <w:tab/>
        <w:tab/>
        <w:t xml:space="preserve">การเกษตรทั่วไป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การปลูกไม้ดอกไม้ประดับ </w:t>
        <w:tab/>
        <w:tab/>
        <w:tab/>
        <w:t xml:space="preserve">การขยายพันธุ์พืช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การปลูกพืชผักสวนครัว </w:t>
        <w:tab/>
        <w:tab/>
        <w:tab/>
        <w:tab/>
        <w:t xml:space="preserve">การเลี้ยงสัตว์ปีก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การปลูกพืชไร่และพืชสวน</w:t>
        <w:tab/>
        <w:tab/>
        <w:tab/>
        <w:t xml:space="preserve">การเลี้ยงสุกร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การปลูกเลี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ยงเบญจมาศ </w:t>
        <w:tab/>
        <w:tab/>
        <w:tab/>
        <w:tab/>
        <w:t xml:space="preserve">การทำนาแ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ผนใหม่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โภชนาการและการประดิษฐ์ดอกไม้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การเคหศาสตร์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การเลี้ยงไก่พื้นเมืองโดยวิธีการแผนใหม่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โรคและการสุขาภิบาลสัตว์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การฝึกอบรมคณะกรรมการหมู่บ้าน โครงการพัฒนาผู้นําท้องถิ่น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การฝึกอบรมเชิงปฏิบัติการเรื่อง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เทคนิคการถ่ายภาพและจัดหาสไลต์ในการสอน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การปลูกกะหล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ปลีและถั่วลันเตา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การสัมมนา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การสัมมนาคณะกรรมการประสานงานโครงการพัฒนาผู้นําทองถิ่น เชียงคํา - เชียงใหม่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การสัมมนาทางวิชาการเรื่อง "รูปแบบของการ บริหารและการพัฒนางานวิจัยทางการเกษตร"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การสัมมนาเชิงปฏิบัติการโครงการพัฒนาผู้นําท้องถิ่น เชียงใหม่ - เชียงคํา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