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สัมพันธ์แห่งประเทศไทยได้ยกย่องประกาศเกียรติคุณให้ได้รับกิตติคุณสัมพันธ์ "สังข์เงิน" ในปี 2525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ผลงานที่ปรากฏดังกล่าวแล้วนับว่า นายพิสิษฐ์ ศศิผลิน เป็นผู้ ม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ี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เกียรติ ประวัติและคุณสมบัติเหมาะสมยิ่ง สมควรได้รับปริญญาเทคโนโลยีการ เกษตรดุษฎีบัณฑิตกิตติมศักดิ์ สาขาพืชศาสตร์ ของสถาบันเทคโนโลยีการเกษตรแม่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โจ้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เพื่อเป็นการประกาศเกียรติคุณสืบไป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