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เอาวัฒนธรรมไทยเข้าประยุกต์กับกิจกรรมนานาประเทศได้อย่างดียิ่ง ทํา ให้ต่างประเทศตื่นเต้นต่อเอกลักษณ์ของชาติไทย ซึ่งฝังลึกอยู่ในรูปแบบของ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การแสดงอย่างชัดเจน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ได้ทําให้ประเทศไทยกลายเป็นประเทศผู้ส่งกล้วยไม้ออกต่าง ประเทศ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อย่างสําคัญ ในช่วงเวลาเพียงไม่ถึง 20 ปี รายได้จากการส่ง ออกขึ้นถึงประมาณ 500 ล้านบาท นับได้ว่าช่วยเศรษฐกิจของประเทศได้อย่างดี และยังได้ทําให้ประเทศไทยมีภาพพจน์เป็นประเทศกล้วยไม้งามของโลกด้วย ทั้งยังได้เพียรพยายามให้ประชาชนใช้หลักการที่ได้จากการพัฒนากิจการกล้วยไม้ เพื่อการริเริ่มงานพัฒนาผลิตผลใหม่ ๆ ของไทยเพื่อ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สู่ตลาดต่างประเทศ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ในระยะที่เข้ารับตําแหน่งรัฐมนตรีช่วยว่าการกระทรวงเกษตรและสหกรณ์ ได้ทําการแก้ไขปรับปรุงโครงสร้างงานพัฒนาการเกษตรที่สําคัญ หลายอย่าง เช่น การปรับปรุงโครงสร้างกรมวิชาการเกษตร เพื่อให้มุ่งสู่สถาบันวิจัย ที่สมบูรณ์แบบและการริเริ่มให้มีการพัฒนาแหล่งปลูกยาง ด้านทิศตะวันออกของประเทศ ซึ่งในอดีตได้มีอยู่แล้ว แต่ถูกกระทบกระเทือนอย่างหนักจากการขยายตัวของการปลูกมันสําปะหลัง ให้กลับคืนสภาพสู่สวนยาง เพื่อดุลทางเศรษฐกิจและการอนุรักษ์ธรรมชาติ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อนึ่ง ศาสตราจารย์ระพี สาคริก ได้ให้ความสนใจปรัชญาชีวิต และการพัฒนาทรัพยากรมนุษย์มาเป็นระยะเวลานานกว่า 20 ปี ได้ ใช้ชีวิตในยามว่างทํางานพัฒนาชนบทในรูปอาสาสมัคร ได้เขียนบทความที่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