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เกี่ยวกับปรัชญาในการพัฒนาสังคมและการศึกษาในระดับพื้นฐานอย่างต่อ เนื่อง บทความต่างๆ ได้เป็นที่ยอมรับกันในวงการศึกษาและวงการต่างๆ อย่างกว้างขวางในปัจจุบัน ซึ่งนับว่าศาสตราจารย์ระพี สาคริก เป็นผู้ที่ มีเกียรติประวัติและคุณสมบัติเหมาะสมยิ่ง สมควรแก่ปริญญาเทคโนโลยีการเกษตรดุษฎีบัณฑิตกิตติมศักดิ์ สาขาพืชศาสตร์ ของสถาบันเทคโนโลยีกา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เกษตรแม่โจ้ เพื่อเป็นการยกย่องและประกาศเกียรติคุณให้เป็นที่ประจักษ์ ต่อสาธารณชนสืบไป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