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นายทรงศักดิ์ วดีศิริศักดิ์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36. นายทวี กิจการค้า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37. นายเทเวศร์ ด่านภู่วงศ์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38. นางสาวสุนี วิจักษณ์จินดา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ind w:firstLine="72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39. นายสมศักดิ์ เสมวงษ์ </w:t>
        <w:tab/>
        <w:tab/>
        <w:tab/>
        <w:t xml:space="preserve">40. นายสมบัติ ศรีจันทร์ดร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ind w:firstLine="72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41. นายวุฒิชัย โลหะโชติ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 (ปีการศึกษา 2524)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นางสาววาสนา พูลสวัสดิ์ </w:t>
        <w:tab/>
        <w:tab/>
        <w:t xml:space="preserve">2. นางสาวสุกัลญา เชิงปัญญา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นายชุมพล รินคํา</w:t>
      </w:r>
      <w:r w:rsidDel="00000000" w:rsidR="00000000" w:rsidRPr="00000000">
        <w:rPr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นายธีรพงษ์ หาภา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นายบุญโชว์ สมทรง </w:t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นายบุญเสริม วิวัฒน์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นายปัญญา ศรีภุมมา </w:t>
        <w:tab/>
        <w:tab/>
        <w:tab/>
        <w:t xml:space="preserve">6. นายประยูร กังวล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นายพูลทรัพย์ ศิริรักษ์ </w:t>
        <w:tab/>
        <w:tab/>
        <w:tab/>
        <w:t xml:space="preserve">8. นายไพบูลย์ แก้วมณี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นายมนตรี สุวรรณชื่น </w:t>
        <w:tab/>
        <w:tab/>
        <w:tab/>
        <w:t xml:space="preserve">10. นายวัฒนา ดุลย์เภรี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นายสงา กาญจนประโชติ </w:t>
        <w:tab/>
        <w:tab/>
        <w:t xml:space="preserve">12. นายสมร นิวาส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นายสายัณห์ วาบา </w:t>
        <w:tab/>
        <w:tab/>
        <w:tab/>
        <w:t xml:space="preserve">14. นายสุเทพ จินา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นายโสภณ แสงงาม </w:t>
        <w:tab/>
        <w:tab/>
        <w:tab/>
        <w:t xml:space="preserve">16. นายสมชาย อินทร์เสื่อ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นายเอนก พุ่มฉัตร </w:t>
        <w:tab/>
        <w:tab/>
        <w:tab/>
        <w:t xml:space="preserve">18. นายอุทิศ ชํานาญกิจ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