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นายอวยชัย ยอดแก้ว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34. นายอภิศักดิ์ อิศรภักดี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นายอาคม สวัสดีพละ</w:t>
      </w:r>
      <w:r w:rsidDel="00000000" w:rsidR="00000000" w:rsidRPr="00000000">
        <w:rPr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36. นายอัมพล พรกระแส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37. นายเอนก อุปนันท์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38. นายจารุ จําป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๋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าโพธิ์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นายเดชชัย หิรัญรังสิต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40. นายสมศักดิ์ คําบัว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41. นายอาคม แก้วทองเมือง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รายนามบัณฑิตที่ได้รับเหรียญรางวัลเรียนดี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เหรียญทอง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 ชูยอด </w:t>
        <w:tab/>
        <w:tab/>
        <w:t xml:space="preserve">นายวรพงศ์ วิมลพันธ์ุ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นายเกรียงศักดิ์ เศรษฐเมธีกุล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สาขาเศรษฐศาสตร์สหกรณ์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นางสาววาสนา พูลสวัสดิ์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เหรียญเงิน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นายจิตรอาภร ทวีตา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สาขาโคนม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นายธานินทร์ สังข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น้อย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นายปกรณ์ โอภาสนันท์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