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สาขาสัตว์ปีก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เกียรตินิยมอันดับหนึ่ง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นายเจริญ กาญจนสมคิด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นายบุญเลิศ ดีเด่น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นายครองชัย รัตนพันธ์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นางสาวจงจิตร ก้องเวหา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นางสาวจารุณี นนท์ลือชา </w:t>
        <w:tab/>
        <w:tab/>
        <w:tab/>
        <w:t xml:space="preserve">นายชัยสิทธิ์ ริมดุสิต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นางสาวดวงมณี สุโพธิ์ภาค </w:t>
        <w:tab/>
        <w:tab/>
        <w:t xml:space="preserve">นางสาวดารารัตน์ อินสุวรรณ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นายไตรรัตน์ ยืนยง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นายถาวร มีชัย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นายทนงศักดิ์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ศรีเศรษฐ์ </w:t>
        <w:tab/>
        <w:tab/>
        <w:tab/>
        <w:t xml:space="preserve">นางสาวนิภาวดี สวัสดิมงคล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นายบุญเทียม บุญทอง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นายบุญเริง ถือทอง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นายประยงค์ ทาหอม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นายประเยาว์ ไชยช่วย </w:t>
        <w:tab/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นายประเทือง โอภาศรี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นายประเสริฐ เหมไพบูลย์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นางสาวพัชรา บัวพิมพ์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นายไพรี เล็กอาราม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นางสาวเพ็ญศรี สงระวิ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นางสาวภาวนา ชูงาน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