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76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7600"/>
          <w:sz w:val="46"/>
          <w:szCs w:val="46"/>
          <w:u w:val="none"/>
          <w:shd w:fill="auto" w:val="clear"/>
          <w:vertAlign w:val="baseline"/>
          <w:rtl w:val="0"/>
        </w:rPr>
        <w:t xml:space="preserve">หลวงอิงคศรกสิการ M. Se. ( Cornell 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7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7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7400"/>
          <w:sz w:val="46"/>
          <w:szCs w:val="46"/>
          <w:u w:val="none"/>
          <w:shd w:fill="auto" w:val="clear"/>
          <w:vertAlign w:val="baseline"/>
          <w:rtl w:val="0"/>
        </w:rPr>
        <w:t xml:space="preserve">พระช่วงเกษตรศิลปการ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7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7d00"/>
          <w:sz w:val="34"/>
          <w:szCs w:val="34"/>
          <w:u w:val="none"/>
          <w:shd w:fill="auto" w:val="clear"/>
          <w:vertAlign w:val="baseline"/>
          <w:rtl w:val="0"/>
        </w:rPr>
        <w:t xml:space="preserve">M. Sc. (Wisconsin)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