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9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9a100"/>
          <w:sz w:val="18"/>
          <w:szCs w:val="18"/>
          <w:u w:val="none"/>
          <w:shd w:fill="auto" w:val="clear"/>
          <w:vertAlign w:val="baseline"/>
          <w:rtl w:val="0"/>
        </w:rPr>
        <w:t xml:space="preserve">ที่สะไรก็ได้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7800"/>
          <w:sz w:val="18"/>
          <w:szCs w:val="18"/>
          <w:u w:val="none"/>
          <w:shd w:fill="auto" w:val="clear"/>
          <w:vertAlign w:val="baseline"/>
          <w:rtl w:val="0"/>
        </w:rPr>
        <w:t xml:space="preserve">21 22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9ac00"/>
          <w:sz w:val="102"/>
          <w:szCs w:val="1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9ac00"/>
          <w:sz w:val="102"/>
          <w:szCs w:val="102"/>
          <w:u w:val="none"/>
          <w:shd w:fill="auto" w:val="clear"/>
          <w:vertAlign w:val="baseline"/>
          <w:rtl w:val="0"/>
        </w:rPr>
        <w:t xml:space="preserve">ตุ้ย เชียรศิลป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66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6600"/>
          <w:sz w:val="58"/>
          <w:szCs w:val="58"/>
          <w:u w:val="none"/>
          <w:shd w:fill="auto" w:val="clear"/>
          <w:vertAlign w:val="baseline"/>
          <w:rtl w:val="0"/>
        </w:rPr>
        <w:t xml:space="preserve">G220 222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